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AC57" w14:textId="77777777" w:rsidR="00DC0D4A" w:rsidRPr="002B2D24" w:rsidRDefault="00573528" w:rsidP="00DC0D4A">
      <w:pPr>
        <w:pStyle w:val="Nagwek5"/>
        <w:jc w:val="center"/>
        <w:rPr>
          <w:rFonts w:ascii="Arial" w:hAnsi="Arial" w:cs="Arial"/>
          <w:b/>
          <w:i w:val="0"/>
          <w:color w:val="000000" w:themeColor="text1"/>
          <w:sz w:val="36"/>
          <w:szCs w:val="36"/>
          <w:lang w:val="pl-PL"/>
        </w:rPr>
      </w:pPr>
      <w:r>
        <w:rPr>
          <w:rFonts w:ascii="Arial" w:hAnsi="Arial" w:cs="Arial"/>
          <w:b/>
          <w:i w:val="0"/>
          <w:color w:val="000000" w:themeColor="text1"/>
          <w:sz w:val="36"/>
          <w:szCs w:val="36"/>
          <w:lang w:val="pl-PL"/>
        </w:rPr>
        <w:t>NOTATKA PRASOWA</w:t>
      </w:r>
    </w:p>
    <w:p w14:paraId="266A6FA2" w14:textId="77777777" w:rsidR="008D5590" w:rsidRPr="00082B7B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  <w:lang w:val="pl-PL"/>
        </w:rPr>
      </w:pPr>
    </w:p>
    <w:p w14:paraId="1DDB673C" w14:textId="4D9ECC33" w:rsidR="00567FDE" w:rsidRDefault="00FE4E44" w:rsidP="00082B7B">
      <w:pPr>
        <w:spacing w:after="0" w:line="240" w:lineRule="auto"/>
        <w:jc w:val="center"/>
        <w:rPr>
          <w:rFonts w:ascii="Arial" w:eastAsia="Arial" w:hAnsi="Arial" w:cs="Arial"/>
          <w:b/>
          <w:sz w:val="32"/>
          <w:lang w:val="pl-PL"/>
        </w:rPr>
      </w:pPr>
      <w:r>
        <w:rPr>
          <w:rFonts w:ascii="Arial" w:eastAsia="Arial" w:hAnsi="Arial" w:cs="Arial"/>
          <w:b/>
          <w:sz w:val="32"/>
          <w:lang w:val="pl-PL"/>
        </w:rPr>
        <w:t xml:space="preserve">Opryskiwacza </w:t>
      </w:r>
      <w:r w:rsidR="00567FDE">
        <w:rPr>
          <w:rFonts w:ascii="Arial" w:eastAsia="Arial" w:hAnsi="Arial" w:cs="Arial"/>
          <w:b/>
          <w:sz w:val="32"/>
          <w:lang w:val="pl-PL"/>
        </w:rPr>
        <w:t xml:space="preserve">KUHN </w:t>
      </w:r>
      <w:proofErr w:type="spellStart"/>
      <w:r>
        <w:rPr>
          <w:rFonts w:ascii="Arial" w:eastAsia="Arial" w:hAnsi="Arial" w:cs="Arial"/>
          <w:b/>
          <w:sz w:val="32"/>
          <w:lang w:val="pl-PL"/>
        </w:rPr>
        <w:t>Lexis</w:t>
      </w:r>
      <w:proofErr w:type="spellEnd"/>
      <w:r>
        <w:rPr>
          <w:rFonts w:ascii="Arial" w:eastAsia="Arial" w:hAnsi="Arial" w:cs="Arial"/>
          <w:b/>
          <w:sz w:val="32"/>
          <w:lang w:val="pl-PL"/>
        </w:rPr>
        <w:t xml:space="preserve"> 3800</w:t>
      </w:r>
    </w:p>
    <w:p w14:paraId="3888D079" w14:textId="77777777" w:rsidR="008D5590" w:rsidRPr="00567FDE" w:rsidRDefault="008D5590" w:rsidP="008D5590">
      <w:pPr>
        <w:spacing w:after="0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73B29456" w14:textId="77777777" w:rsidR="008D5590" w:rsidRPr="002B2D24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2B2D24">
        <w:rPr>
          <w:rFonts w:ascii="Arial" w:hAnsi="Arial" w:cs="Arial"/>
          <w:b/>
          <w:sz w:val="28"/>
          <w:szCs w:val="28"/>
          <w:lang w:val="pl-PL"/>
        </w:rPr>
        <w:t>--------------------------------------------------------------------------------------</w:t>
      </w:r>
    </w:p>
    <w:p w14:paraId="55F4C12D" w14:textId="15899E0B" w:rsidR="00567FDE" w:rsidRDefault="00567FDE" w:rsidP="00082B7B">
      <w:pPr>
        <w:spacing w:after="0" w:line="276" w:lineRule="auto"/>
        <w:jc w:val="center"/>
        <w:rPr>
          <w:rFonts w:ascii="Arial" w:eastAsia="Arial" w:hAnsi="Arial" w:cs="Arial"/>
          <w:sz w:val="28"/>
          <w:szCs w:val="28"/>
          <w:lang w:val="pl-PL"/>
        </w:rPr>
      </w:pPr>
      <w:r>
        <w:rPr>
          <w:rFonts w:ascii="Arial" w:eastAsia="Arial" w:hAnsi="Arial" w:cs="Arial"/>
          <w:sz w:val="28"/>
          <w:szCs w:val="28"/>
          <w:lang w:val="pl-PL"/>
        </w:rPr>
        <w:t xml:space="preserve">Jako specjalista w projektowaniu i produkcji opryskiwaczy w obecnym roku KUHN wprowadza na rynek nowy opryskiwacz </w:t>
      </w:r>
      <w:proofErr w:type="spellStart"/>
      <w:r w:rsidR="00FE4E44">
        <w:rPr>
          <w:rFonts w:ascii="Arial" w:eastAsia="Arial" w:hAnsi="Arial" w:cs="Arial"/>
          <w:sz w:val="28"/>
          <w:szCs w:val="28"/>
          <w:lang w:val="pl-PL"/>
        </w:rPr>
        <w:t>Lexis</w:t>
      </w:r>
      <w:proofErr w:type="spellEnd"/>
      <w:r w:rsidR="00FE4E44">
        <w:rPr>
          <w:rFonts w:ascii="Arial" w:eastAsia="Arial" w:hAnsi="Arial" w:cs="Arial"/>
          <w:sz w:val="28"/>
          <w:szCs w:val="28"/>
          <w:lang w:val="pl-PL"/>
        </w:rPr>
        <w:t xml:space="preserve"> 3800</w:t>
      </w:r>
    </w:p>
    <w:p w14:paraId="62C91394" w14:textId="77777777" w:rsidR="00142A84" w:rsidRPr="002B2D24" w:rsidRDefault="00142A84" w:rsidP="00142A84">
      <w:pPr>
        <w:spacing w:after="0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2B2D24">
        <w:rPr>
          <w:rFonts w:ascii="Arial" w:hAnsi="Arial" w:cs="Arial"/>
          <w:b/>
          <w:sz w:val="28"/>
          <w:szCs w:val="28"/>
          <w:lang w:val="pl-PL"/>
        </w:rPr>
        <w:t>--------------------------------------------------------------------------------------</w:t>
      </w:r>
    </w:p>
    <w:p w14:paraId="57010DB3" w14:textId="77777777" w:rsidR="00142A84" w:rsidRPr="002B2D24" w:rsidRDefault="00142A84" w:rsidP="008D5590">
      <w:pPr>
        <w:spacing w:after="0"/>
        <w:jc w:val="center"/>
        <w:rPr>
          <w:rFonts w:ascii="Arial" w:hAnsi="Arial" w:cs="Arial"/>
          <w:sz w:val="24"/>
          <w:szCs w:val="24"/>
          <w:lang w:val="pl-PL"/>
        </w:rPr>
      </w:pPr>
    </w:p>
    <w:p w14:paraId="0BF71B3F" w14:textId="21DCF503" w:rsidR="00567FDE" w:rsidRDefault="00567FDE" w:rsidP="00082B7B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73DFA667" w14:textId="6E3737AD" w:rsidR="00FE4E44" w:rsidRPr="00B64D72" w:rsidRDefault="00FE4E44" w:rsidP="00FE4E44">
      <w:pPr>
        <w:spacing w:after="0" w:line="240" w:lineRule="auto"/>
        <w:jc w:val="center"/>
        <w:rPr>
          <w:rFonts w:ascii="Arial" w:eastAsia="Arial" w:hAnsi="Arial" w:cs="Arial"/>
          <w:sz w:val="36"/>
          <w:szCs w:val="32"/>
          <w:lang w:val="pl-PL"/>
        </w:rPr>
      </w:pPr>
      <w:r w:rsidRPr="00B64D72">
        <w:rPr>
          <w:rFonts w:ascii="Arial" w:eastAsia="Arial" w:hAnsi="Arial" w:cs="Arial"/>
          <w:sz w:val="36"/>
          <w:szCs w:val="32"/>
          <w:lang w:val="pl-PL"/>
        </w:rPr>
        <w:t xml:space="preserve">Nowy model o większej pojemności zbiornika i szerokości roboczej oraz zmiany w wyposażeniu </w:t>
      </w:r>
    </w:p>
    <w:p w14:paraId="7CB0F6D6" w14:textId="2BFA5B0B" w:rsidR="00567FDE" w:rsidRDefault="00567FDE" w:rsidP="00567FDE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3E836CAB" w14:textId="77777777" w:rsidR="00567FDE" w:rsidRDefault="00567FDE" w:rsidP="00567FDE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4F5352CF" w14:textId="61B27E11" w:rsidR="00FE4E44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>
        <w:rPr>
          <w:rFonts w:ascii="Arial" w:eastAsia="Arial" w:hAnsi="Arial" w:cs="Arial"/>
          <w:sz w:val="24"/>
          <w:lang w:val="pl-PL"/>
        </w:rPr>
        <w:t xml:space="preserve">Doskonała konstrukcja, wyposażenie i wysoki poziom techniczny opryskiwaczy </w:t>
      </w:r>
      <w:proofErr w:type="spellStart"/>
      <w:r>
        <w:rPr>
          <w:rFonts w:ascii="Arial" w:eastAsia="Arial" w:hAnsi="Arial" w:cs="Arial"/>
          <w:sz w:val="24"/>
          <w:lang w:val="pl-PL"/>
        </w:rPr>
        <w:t>Lexis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w Europie a  w szczególności w Polsce był podstawą do poszerzenia oferty wielkości zbiornika i szerokości roboczej. Nowy opryskiwacz </w:t>
      </w:r>
      <w:proofErr w:type="spellStart"/>
      <w:r>
        <w:rPr>
          <w:rFonts w:ascii="Arial" w:eastAsia="Arial" w:hAnsi="Arial" w:cs="Arial"/>
          <w:sz w:val="24"/>
          <w:lang w:val="pl-PL"/>
        </w:rPr>
        <w:t>Lexis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został wyposażony w większy zbiornik o pojemności 3800, nowe koła, nową pompę PM 400 Duo i nowe szersze belki z możliwością zastosowania systemu Boom </w:t>
      </w:r>
      <w:proofErr w:type="spellStart"/>
      <w:r>
        <w:rPr>
          <w:rFonts w:ascii="Arial" w:eastAsia="Arial" w:hAnsi="Arial" w:cs="Arial"/>
          <w:sz w:val="24"/>
          <w:lang w:val="pl-PL"/>
        </w:rPr>
        <w:t>assist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</w:t>
      </w:r>
      <w:proofErr w:type="spellStart"/>
      <w:r>
        <w:rPr>
          <w:rFonts w:ascii="Arial" w:eastAsia="Arial" w:hAnsi="Arial" w:cs="Arial"/>
          <w:sz w:val="24"/>
          <w:lang w:val="pl-PL"/>
        </w:rPr>
        <w:t>extreme</w:t>
      </w:r>
      <w:proofErr w:type="spellEnd"/>
      <w:r>
        <w:rPr>
          <w:rFonts w:ascii="Arial" w:eastAsia="Arial" w:hAnsi="Arial" w:cs="Arial"/>
          <w:sz w:val="24"/>
          <w:lang w:val="pl-PL"/>
        </w:rPr>
        <w:t>.</w:t>
      </w:r>
    </w:p>
    <w:p w14:paraId="179B39BB" w14:textId="430CFB80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641945CC" w14:textId="46446BDD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>
        <w:rPr>
          <w:rFonts w:ascii="Arial" w:eastAsia="Arial" w:hAnsi="Arial" w:cs="Arial"/>
          <w:sz w:val="24"/>
          <w:lang w:val="pl-PL"/>
        </w:rPr>
        <w:t xml:space="preserve">Trzy modele opryskiwaczy </w:t>
      </w:r>
      <w:proofErr w:type="spellStart"/>
      <w:r>
        <w:rPr>
          <w:rFonts w:ascii="Arial" w:eastAsia="Arial" w:hAnsi="Arial" w:cs="Arial"/>
          <w:sz w:val="24"/>
          <w:lang w:val="pl-PL"/>
        </w:rPr>
        <w:t>Lexis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</w:t>
      </w:r>
    </w:p>
    <w:p w14:paraId="49EADAF2" w14:textId="77777777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6B76A108" w14:textId="53D98BD7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 w:rsidRPr="004A3447">
        <w:rPr>
          <w:rFonts w:ascii="Arial" w:eastAsia="Arial" w:hAnsi="Arial" w:cs="Arial"/>
          <w:sz w:val="24"/>
          <w:lang w:val="pl-PL"/>
        </w:rPr>
        <w:drawing>
          <wp:inline distT="0" distB="0" distL="0" distR="0" wp14:anchorId="5BD6869A" wp14:editId="387D2C8E">
            <wp:extent cx="5760720" cy="1894840"/>
            <wp:effectExtent l="57150" t="57150" r="87630" b="8636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4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4E9FD65" w14:textId="7FAAF244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5C1D0E17" w14:textId="10342BD3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>
        <w:rPr>
          <w:rFonts w:ascii="Arial" w:eastAsia="Arial" w:hAnsi="Arial" w:cs="Arial"/>
          <w:sz w:val="24"/>
          <w:lang w:val="pl-PL"/>
        </w:rPr>
        <w:t xml:space="preserve">Zbiornik opryskiwacza </w:t>
      </w:r>
      <w:proofErr w:type="spellStart"/>
      <w:r>
        <w:rPr>
          <w:rFonts w:ascii="Arial" w:eastAsia="Arial" w:hAnsi="Arial" w:cs="Arial"/>
          <w:sz w:val="24"/>
          <w:lang w:val="pl-PL"/>
        </w:rPr>
        <w:t>Lexis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3800 jest jedynie 10 cm wyższy niż w modelu </w:t>
      </w:r>
      <w:proofErr w:type="spellStart"/>
      <w:r w:rsidR="00A77264">
        <w:rPr>
          <w:rFonts w:ascii="Arial" w:eastAsia="Arial" w:hAnsi="Arial" w:cs="Arial"/>
          <w:sz w:val="24"/>
          <w:lang w:val="pl-PL"/>
        </w:rPr>
        <w:t>Lexis</w:t>
      </w:r>
      <w:proofErr w:type="spellEnd"/>
      <w:r w:rsidR="00A77264">
        <w:rPr>
          <w:rFonts w:ascii="Arial" w:eastAsia="Arial" w:hAnsi="Arial" w:cs="Arial"/>
          <w:sz w:val="24"/>
          <w:lang w:val="pl-PL"/>
        </w:rPr>
        <w:t xml:space="preserve"> </w:t>
      </w:r>
      <w:r>
        <w:rPr>
          <w:rFonts w:ascii="Arial" w:eastAsia="Arial" w:hAnsi="Arial" w:cs="Arial"/>
          <w:sz w:val="24"/>
          <w:lang w:val="pl-PL"/>
        </w:rPr>
        <w:t>3000</w:t>
      </w:r>
      <w:r w:rsidR="00A77264">
        <w:rPr>
          <w:rFonts w:ascii="Arial" w:eastAsia="Arial" w:hAnsi="Arial" w:cs="Arial"/>
          <w:sz w:val="24"/>
          <w:lang w:val="pl-PL"/>
        </w:rPr>
        <w:t>.</w:t>
      </w:r>
    </w:p>
    <w:p w14:paraId="75881544" w14:textId="00A4C09A" w:rsidR="004A3447" w:rsidRDefault="004A3447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38C8813B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05CF0645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3EB6C103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134D09DB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7E36A1BE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2E7ED994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33D84FFB" w14:textId="77777777" w:rsidR="00B64D72" w:rsidRDefault="00B64D72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4B7D80D4" w14:textId="536DBC29" w:rsidR="004A3447" w:rsidRDefault="00A77264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>
        <w:rPr>
          <w:rFonts w:ascii="Arial" w:eastAsia="Arial" w:hAnsi="Arial" w:cs="Arial"/>
          <w:sz w:val="24"/>
          <w:lang w:val="pl-PL"/>
        </w:rPr>
        <w:t xml:space="preserve">Większy prześwit i o 30 cm dłuższy niż model </w:t>
      </w:r>
      <w:proofErr w:type="spellStart"/>
      <w:r>
        <w:rPr>
          <w:rFonts w:ascii="Arial" w:eastAsia="Arial" w:hAnsi="Arial" w:cs="Arial"/>
          <w:sz w:val="24"/>
          <w:lang w:val="pl-PL"/>
        </w:rPr>
        <w:t>Lexis</w:t>
      </w:r>
      <w:proofErr w:type="spellEnd"/>
      <w:r>
        <w:rPr>
          <w:rFonts w:ascii="Arial" w:eastAsia="Arial" w:hAnsi="Arial" w:cs="Arial"/>
          <w:sz w:val="24"/>
          <w:lang w:val="pl-PL"/>
        </w:rPr>
        <w:t xml:space="preserve"> 3000</w:t>
      </w:r>
    </w:p>
    <w:p w14:paraId="7F58D545" w14:textId="0DFAA59D" w:rsidR="00A77264" w:rsidRDefault="00A77264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</w:p>
    <w:p w14:paraId="63B04117" w14:textId="7300727D" w:rsidR="00A77264" w:rsidRDefault="00A77264" w:rsidP="00FE4E4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 w:rsidRPr="00A77264">
        <w:rPr>
          <w:rFonts w:ascii="Arial" w:eastAsia="Arial" w:hAnsi="Arial" w:cs="Arial"/>
          <w:sz w:val="24"/>
          <w:lang w:val="pl-PL"/>
        </w:rPr>
        <w:drawing>
          <wp:inline distT="0" distB="0" distL="0" distR="0" wp14:anchorId="733524B6" wp14:editId="099A545A">
            <wp:extent cx="5760720" cy="2020570"/>
            <wp:effectExtent l="57150" t="57150" r="87630" b="939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05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BE7C3D9" w14:textId="77777777" w:rsidR="00FE4E44" w:rsidRDefault="00FE4E44" w:rsidP="00155751">
      <w:pPr>
        <w:spacing w:after="0" w:line="240" w:lineRule="auto"/>
        <w:ind w:firstLine="708"/>
        <w:rPr>
          <w:rFonts w:ascii="Arial" w:eastAsia="Arial" w:hAnsi="Arial" w:cs="Arial"/>
          <w:sz w:val="24"/>
          <w:lang w:val="pl-PL"/>
        </w:rPr>
      </w:pPr>
    </w:p>
    <w:p w14:paraId="1EA906FB" w14:textId="41AA77E8" w:rsidR="00FE4E44" w:rsidRPr="00C71586" w:rsidRDefault="00A77264" w:rsidP="00A77264">
      <w:pPr>
        <w:spacing w:after="0" w:line="240" w:lineRule="auto"/>
        <w:rPr>
          <w:rFonts w:ascii="Arial" w:eastAsia="Arial" w:hAnsi="Arial" w:cs="Arial"/>
          <w:sz w:val="24"/>
          <w:lang w:val="pl-PL"/>
        </w:rPr>
      </w:pPr>
      <w:r>
        <w:rPr>
          <w:rFonts w:ascii="Arial" w:eastAsia="Arial" w:hAnsi="Arial" w:cs="Arial"/>
          <w:sz w:val="24"/>
          <w:lang w:val="pl-PL"/>
        </w:rPr>
        <w:t xml:space="preserve">Nowe niskociśnieniowe koła </w:t>
      </w:r>
      <w:r w:rsidRPr="00A77264">
        <w:rPr>
          <w:rFonts w:ascii="Arial" w:eastAsia="Arial" w:hAnsi="Arial" w:cs="Arial"/>
          <w:b/>
          <w:bCs/>
          <w:sz w:val="24"/>
          <w:lang w:val="pl-PL"/>
        </w:rPr>
        <w:t xml:space="preserve"> VF</w:t>
      </w:r>
      <w:r w:rsidR="00C71586">
        <w:rPr>
          <w:rFonts w:ascii="Arial" w:eastAsia="Arial" w:hAnsi="Arial" w:cs="Arial"/>
          <w:b/>
          <w:bCs/>
          <w:sz w:val="24"/>
          <w:lang w:val="pl-PL"/>
        </w:rPr>
        <w:t xml:space="preserve"> </w:t>
      </w:r>
      <w:r w:rsidR="00C71586" w:rsidRPr="00C71586">
        <w:rPr>
          <w:rFonts w:ascii="Arial" w:eastAsia="Arial" w:hAnsi="Arial" w:cs="Arial"/>
          <w:sz w:val="24"/>
          <w:lang w:val="pl-PL"/>
        </w:rPr>
        <w:t xml:space="preserve">cechuje </w:t>
      </w:r>
      <w:r w:rsidR="00C71586">
        <w:rPr>
          <w:rFonts w:ascii="Arial" w:eastAsia="Arial" w:hAnsi="Arial" w:cs="Arial"/>
          <w:sz w:val="24"/>
          <w:lang w:val="pl-PL"/>
        </w:rPr>
        <w:t>duża elastyczność co ma wpływ na większą powierzchnię styku z glebą a tym samym mniejsze ugniatanie gleby w ścieżkach technologicznych. Wszystkie opryskiwacze KUHN od 4 kwartału 2022 roku będą wyposażone w koła VF.</w:t>
      </w:r>
    </w:p>
    <w:p w14:paraId="6BFB246B" w14:textId="76554801" w:rsidR="00142A84" w:rsidRDefault="00142A84" w:rsidP="00967AA5">
      <w:pPr>
        <w:rPr>
          <w:noProof/>
        </w:rPr>
      </w:pPr>
    </w:p>
    <w:p w14:paraId="40B83431" w14:textId="6A257CCD" w:rsidR="00A77264" w:rsidRDefault="00A77264" w:rsidP="00967AA5">
      <w:pPr>
        <w:rPr>
          <w:rFonts w:ascii="Arial" w:hAnsi="Arial" w:cs="Arial"/>
          <w:sz w:val="24"/>
          <w:szCs w:val="24"/>
          <w:lang w:val="pl-PL"/>
        </w:rPr>
      </w:pPr>
      <w:r w:rsidRPr="00A77264">
        <w:rPr>
          <w:rFonts w:ascii="Arial" w:hAnsi="Arial" w:cs="Arial"/>
          <w:sz w:val="24"/>
          <w:szCs w:val="24"/>
          <w:lang w:val="pl-PL"/>
        </w:rPr>
        <w:drawing>
          <wp:inline distT="0" distB="0" distL="0" distR="0" wp14:anchorId="1121363C" wp14:editId="7E6D1F81">
            <wp:extent cx="2068590" cy="2305271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8672" cy="2316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1BFCE" w14:textId="66F43182" w:rsidR="00C71586" w:rsidRPr="00B64D72" w:rsidRDefault="00C71586" w:rsidP="00967AA5">
      <w:pPr>
        <w:rPr>
          <w:rFonts w:ascii="Arial" w:hAnsi="Arial" w:cs="Arial"/>
          <w:b/>
          <w:bCs/>
          <w:sz w:val="24"/>
          <w:szCs w:val="24"/>
          <w:lang w:val="pl-PL"/>
        </w:rPr>
      </w:pPr>
      <w:proofErr w:type="spellStart"/>
      <w:r>
        <w:rPr>
          <w:rFonts w:ascii="Arial" w:hAnsi="Arial" w:cs="Arial"/>
          <w:sz w:val="24"/>
          <w:szCs w:val="24"/>
          <w:lang w:val="pl-PL"/>
        </w:rPr>
        <w:t>Lexis</w:t>
      </w:r>
      <w:proofErr w:type="spellEnd"/>
      <w:r>
        <w:rPr>
          <w:rFonts w:ascii="Arial" w:hAnsi="Arial" w:cs="Arial"/>
          <w:sz w:val="24"/>
          <w:szCs w:val="24"/>
          <w:lang w:val="pl-PL"/>
        </w:rPr>
        <w:t xml:space="preserve"> 3800 posiada </w:t>
      </w:r>
      <w:r w:rsidRPr="00B64D72">
        <w:rPr>
          <w:rFonts w:ascii="Arial" w:hAnsi="Arial" w:cs="Arial"/>
          <w:b/>
          <w:bCs/>
          <w:sz w:val="24"/>
          <w:szCs w:val="24"/>
          <w:lang w:val="pl-PL"/>
        </w:rPr>
        <w:t>europejską homologację dla prędkości 40 km/h.</w:t>
      </w:r>
    </w:p>
    <w:p w14:paraId="411C321A" w14:textId="77A35425" w:rsidR="00C71586" w:rsidRDefault="00C71586" w:rsidP="00967AA5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Opryskiwacz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Lexis</w:t>
      </w:r>
      <w:proofErr w:type="spellEnd"/>
      <w:r>
        <w:rPr>
          <w:rFonts w:ascii="Arial" w:hAnsi="Arial" w:cs="Arial"/>
          <w:sz w:val="24"/>
          <w:szCs w:val="24"/>
          <w:lang w:val="pl-PL"/>
        </w:rPr>
        <w:t xml:space="preserve"> 3800 zostanie wyposażony  w znane belki aluminiowe MEA2 18 do 24 m oraz nową belkę 27 – 30 m. Każda z belek </w:t>
      </w:r>
      <w:r w:rsidR="00B64D72">
        <w:rPr>
          <w:rFonts w:ascii="Arial" w:hAnsi="Arial" w:cs="Arial"/>
          <w:sz w:val="24"/>
          <w:szCs w:val="24"/>
          <w:lang w:val="pl-PL"/>
        </w:rPr>
        <w:t xml:space="preserve">wyposażona  w zawieszenie </w:t>
      </w:r>
      <w:proofErr w:type="spellStart"/>
      <w:r w:rsidR="00B64D72">
        <w:rPr>
          <w:rFonts w:ascii="Arial" w:hAnsi="Arial" w:cs="Arial"/>
          <w:sz w:val="24"/>
          <w:szCs w:val="24"/>
          <w:lang w:val="pl-PL"/>
        </w:rPr>
        <w:t>Equilibra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będzie mogła być wyposażon</w:t>
      </w:r>
      <w:r w:rsidR="00B64D72">
        <w:rPr>
          <w:rFonts w:ascii="Arial" w:hAnsi="Arial" w:cs="Arial"/>
          <w:sz w:val="24"/>
          <w:szCs w:val="24"/>
          <w:lang w:val="pl-PL"/>
        </w:rPr>
        <w:t xml:space="preserve">a w opcji w system </w:t>
      </w:r>
      <w:r w:rsidR="00B64D72" w:rsidRPr="00B64D72">
        <w:rPr>
          <w:rFonts w:ascii="Arial" w:hAnsi="Arial" w:cs="Arial"/>
          <w:b/>
          <w:bCs/>
          <w:sz w:val="24"/>
          <w:szCs w:val="24"/>
          <w:lang w:val="pl-PL"/>
        </w:rPr>
        <w:t xml:space="preserve">Boom </w:t>
      </w:r>
      <w:proofErr w:type="spellStart"/>
      <w:r w:rsidR="00B64D72" w:rsidRPr="00B64D72">
        <w:rPr>
          <w:rFonts w:ascii="Arial" w:hAnsi="Arial" w:cs="Arial"/>
          <w:b/>
          <w:bCs/>
          <w:sz w:val="24"/>
          <w:szCs w:val="24"/>
          <w:lang w:val="pl-PL"/>
        </w:rPr>
        <w:t>assist</w:t>
      </w:r>
      <w:proofErr w:type="spellEnd"/>
      <w:r w:rsidR="00B64D72" w:rsidRPr="00B64D7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proofErr w:type="spellStart"/>
      <w:r w:rsidR="00B64D72" w:rsidRPr="00B64D72">
        <w:rPr>
          <w:rFonts w:ascii="Arial" w:hAnsi="Arial" w:cs="Arial"/>
          <w:b/>
          <w:bCs/>
          <w:sz w:val="24"/>
          <w:szCs w:val="24"/>
          <w:lang w:val="pl-PL"/>
        </w:rPr>
        <w:t>extremme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 utrzymywania belki w stałej odległości od roślin lub podłoża.  Boom </w:t>
      </w:r>
      <w:proofErr w:type="spellStart"/>
      <w:r w:rsidR="00B64D72">
        <w:rPr>
          <w:rFonts w:ascii="Arial" w:hAnsi="Arial" w:cs="Arial"/>
          <w:sz w:val="24"/>
          <w:szCs w:val="24"/>
          <w:lang w:val="pl-PL"/>
        </w:rPr>
        <w:t>assist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B64D72">
        <w:rPr>
          <w:rFonts w:ascii="Arial" w:hAnsi="Arial" w:cs="Arial"/>
          <w:sz w:val="24"/>
          <w:szCs w:val="24"/>
          <w:lang w:val="pl-PL"/>
        </w:rPr>
        <w:t>extremme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 dla opryskiwaczy z systemem ISOBUS do regulacji automatycznej wysokości belki, zmiennej geometrii oraz pozycji belki na </w:t>
      </w:r>
      <w:proofErr w:type="spellStart"/>
      <w:r w:rsidR="00B64D72">
        <w:rPr>
          <w:rFonts w:ascii="Arial" w:hAnsi="Arial" w:cs="Arial"/>
          <w:sz w:val="24"/>
          <w:szCs w:val="24"/>
          <w:lang w:val="pl-PL"/>
        </w:rPr>
        <w:t>uwrociach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. Ta opcja była dotychczas dostępna wyłącznie w modelach </w:t>
      </w:r>
      <w:proofErr w:type="spellStart"/>
      <w:r w:rsidR="00B64D72">
        <w:rPr>
          <w:rFonts w:ascii="Arial" w:hAnsi="Arial" w:cs="Arial"/>
          <w:sz w:val="24"/>
          <w:szCs w:val="24"/>
          <w:lang w:val="pl-PL"/>
        </w:rPr>
        <w:t>Metris</w:t>
      </w:r>
      <w:proofErr w:type="spellEnd"/>
      <w:r w:rsidR="00B64D72">
        <w:rPr>
          <w:rFonts w:ascii="Arial" w:hAnsi="Arial" w:cs="Arial"/>
          <w:sz w:val="24"/>
          <w:szCs w:val="24"/>
          <w:lang w:val="pl-PL"/>
        </w:rPr>
        <w:t xml:space="preserve"> 2.</w:t>
      </w:r>
    </w:p>
    <w:p w14:paraId="4FDFF9EA" w14:textId="0B2A0275" w:rsidR="00B64D72" w:rsidRDefault="00B64D72" w:rsidP="00967AA5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Opryskiwacz zostanie wprowadzony do produkcji na początku 2023 roku.</w:t>
      </w:r>
    </w:p>
    <w:sectPr w:rsidR="00B64D72" w:rsidSect="00082B7B">
      <w:headerReference w:type="default" r:id="rId11"/>
      <w:footerReference w:type="default" r:id="rId12"/>
      <w:pgSz w:w="11906" w:h="16838"/>
      <w:pgMar w:top="1417" w:right="1417" w:bottom="568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90BB" w14:textId="77777777" w:rsidR="00394403" w:rsidRDefault="00394403" w:rsidP="008D5590">
      <w:pPr>
        <w:spacing w:after="0" w:line="240" w:lineRule="auto"/>
      </w:pPr>
      <w:r>
        <w:separator/>
      </w:r>
    </w:p>
  </w:endnote>
  <w:endnote w:type="continuationSeparator" w:id="0">
    <w:p w14:paraId="6EAF0199" w14:textId="77777777" w:rsidR="00394403" w:rsidRDefault="00394403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Com 67 MdCn">
    <w:altName w:val="Arial Narrow"/>
    <w:charset w:val="EE"/>
    <w:family w:val="swiss"/>
    <w:pitch w:val="variable"/>
    <w:sig w:usb0="00000001" w:usb1="00002042" w:usb2="00000000" w:usb3="00000000" w:csb0="0000009B" w:csb1="00000000"/>
  </w:font>
  <w:font w:name="HelveticaNeueLT Com 47 LtCn">
    <w:altName w:val="Arial Narrow"/>
    <w:charset w:val="EE"/>
    <w:family w:val="swiss"/>
    <w:pitch w:val="variable"/>
    <w:sig w:usb0="00000001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0919" w14:textId="77777777" w:rsidR="002B2D24" w:rsidRDefault="002B2D24">
    <w:pPr>
      <w:pStyle w:val="Stopka"/>
    </w:pPr>
  </w:p>
  <w:p w14:paraId="22F5C3B3" w14:textId="77777777" w:rsidR="00573528" w:rsidRPr="00EC1CCE" w:rsidRDefault="00573528" w:rsidP="00573528">
    <w:pPr>
      <w:adjustRightInd w:val="0"/>
      <w:spacing w:line="288" w:lineRule="auto"/>
      <w:jc w:val="center"/>
      <w:textAlignment w:val="center"/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</w:pPr>
    <w:r w:rsidRPr="00EC1CCE">
      <w:rPr>
        <w:rFonts w:ascii="HelveticaNeueLT Com 67 MdCn" w:hAnsi="HelveticaNeueLT Com 67 MdCn" w:cs="HelveticaNeueLT Com 67 MdCn"/>
        <w:color w:val="FF0C05"/>
        <w:sz w:val="14"/>
        <w:szCs w:val="14"/>
        <w:lang w:val="pl-PL"/>
      </w:rPr>
      <w:t>KUHN-Maszyny Rolnicze Sp. z o.o.</w:t>
    </w:r>
    <w:r w:rsidRPr="00EC1CCE">
      <w:rPr>
        <w:rFonts w:ascii="HelveticaNeueLT Com 67 MdCn" w:hAnsi="HelveticaNeueLT Com 67 MdCn" w:cs="HelveticaNeueLT Com 67 MdCn"/>
        <w:color w:val="000000"/>
        <w:sz w:val="14"/>
        <w:szCs w:val="14"/>
        <w:lang w:val="pl-PL"/>
      </w:rPr>
      <w:t xml:space="preserve"> </w:t>
    </w:r>
    <w:r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>–</w:t>
    </w:r>
    <w:r w:rsidRPr="00EC1CCE"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 xml:space="preserve"> </w:t>
    </w:r>
    <w:r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>Jelonek, ul. Orzechowa 1 –</w:t>
    </w:r>
    <w:r w:rsidRPr="00EC1CCE"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 xml:space="preserve"> </w:t>
    </w:r>
    <w:r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>62-002 Suchy Las - Te</w:t>
    </w:r>
    <w:r w:rsidRPr="00EC1CCE"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>l</w:t>
    </w:r>
    <w:r w:rsidRPr="00EC1CCE">
      <w:rPr>
        <w:color w:val="000000"/>
        <w:sz w:val="14"/>
        <w:szCs w:val="14"/>
        <w:lang w:val="pl-PL"/>
      </w:rPr>
      <w:t> </w:t>
    </w:r>
    <w:r w:rsidRPr="00EC1CCE"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 xml:space="preserve">: </w:t>
    </w:r>
    <w:r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 xml:space="preserve">61 81 25 235 </w:t>
    </w:r>
    <w:r w:rsidRPr="00EC1CCE"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t xml:space="preserve">- </w:t>
    </w:r>
    <w:hyperlink r:id="rId1" w:history="1">
      <w:r w:rsidRPr="006B44E2">
        <w:rPr>
          <w:rStyle w:val="Hipercze"/>
          <w:rFonts w:ascii="HelveticaNeueLT Com 47 LtCn" w:hAnsi="HelveticaNeueLT Com 47 LtCn" w:cs="HelveticaNeueLT Com 47 LtCn"/>
          <w:sz w:val="14"/>
          <w:szCs w:val="14"/>
          <w:lang w:val="pl-PL"/>
        </w:rPr>
        <w:t>www.kuhn.com.pl</w:t>
      </w:r>
    </w:hyperlink>
    <w:r>
      <w:rPr>
        <w:rFonts w:ascii="HelveticaNeueLT Com 47 LtCn" w:hAnsi="HelveticaNeueLT Com 47 LtCn" w:cs="HelveticaNeueLT Com 47 LtCn"/>
        <w:color w:val="000000"/>
        <w:sz w:val="14"/>
        <w:szCs w:val="14"/>
        <w:lang w:val="pl-PL"/>
      </w:rPr>
      <w:br/>
      <w:t>Product Manager: Filip Sawczenko – Tel. kom. 501 978 466</w:t>
    </w:r>
  </w:p>
  <w:p w14:paraId="496165AC" w14:textId="77777777" w:rsidR="002B2D24" w:rsidRPr="00573528" w:rsidRDefault="002B2D2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9B72" w14:textId="77777777" w:rsidR="00394403" w:rsidRDefault="00394403" w:rsidP="008D5590">
      <w:pPr>
        <w:spacing w:after="0" w:line="240" w:lineRule="auto"/>
      </w:pPr>
      <w:r>
        <w:separator/>
      </w:r>
    </w:p>
  </w:footnote>
  <w:footnote w:type="continuationSeparator" w:id="0">
    <w:p w14:paraId="58485BC0" w14:textId="77777777" w:rsidR="00394403" w:rsidRDefault="00394403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81E1" w14:textId="77777777" w:rsidR="002B2D24" w:rsidRDefault="002B2D24" w:rsidP="001475E0">
    <w:pPr>
      <w:pStyle w:val="Nagwek"/>
      <w:ind w:left="-1417"/>
    </w:pPr>
    <w:r>
      <w:rPr>
        <w:noProof/>
        <w:lang w:val="pl-PL" w:eastAsia="pl-PL"/>
      </w:rPr>
      <w:drawing>
        <wp:inline distT="0" distB="0" distL="0" distR="0" wp14:anchorId="5AF1FD38" wp14:editId="108C3F3D">
          <wp:extent cx="7552055" cy="1546953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6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14DF1"/>
    <w:multiLevelType w:val="hybridMultilevel"/>
    <w:tmpl w:val="ACCC7E4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69F7D76"/>
    <w:multiLevelType w:val="hybridMultilevel"/>
    <w:tmpl w:val="BEBCB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80583"/>
    <w:rsid w:val="00082B7B"/>
    <w:rsid w:val="000A285E"/>
    <w:rsid w:val="000B438B"/>
    <w:rsid w:val="00142A84"/>
    <w:rsid w:val="001475E0"/>
    <w:rsid w:val="00155751"/>
    <w:rsid w:val="00162037"/>
    <w:rsid w:val="001C1430"/>
    <w:rsid w:val="001D3394"/>
    <w:rsid w:val="002121E8"/>
    <w:rsid w:val="0024030C"/>
    <w:rsid w:val="00255200"/>
    <w:rsid w:val="002669B1"/>
    <w:rsid w:val="00282C97"/>
    <w:rsid w:val="002A7CFD"/>
    <w:rsid w:val="002B2D24"/>
    <w:rsid w:val="002F50CE"/>
    <w:rsid w:val="003438D4"/>
    <w:rsid w:val="00394403"/>
    <w:rsid w:val="003A011C"/>
    <w:rsid w:val="003B5215"/>
    <w:rsid w:val="00456EAE"/>
    <w:rsid w:val="004A3447"/>
    <w:rsid w:val="004D3D68"/>
    <w:rsid w:val="00525B3B"/>
    <w:rsid w:val="0054500F"/>
    <w:rsid w:val="00567B13"/>
    <w:rsid w:val="00567FDE"/>
    <w:rsid w:val="00573528"/>
    <w:rsid w:val="005F1D7D"/>
    <w:rsid w:val="00613B43"/>
    <w:rsid w:val="00690BA8"/>
    <w:rsid w:val="00751E11"/>
    <w:rsid w:val="00766536"/>
    <w:rsid w:val="0077690B"/>
    <w:rsid w:val="007E5BF8"/>
    <w:rsid w:val="00861C75"/>
    <w:rsid w:val="008836B2"/>
    <w:rsid w:val="008D5590"/>
    <w:rsid w:val="008F12C6"/>
    <w:rsid w:val="008F6D13"/>
    <w:rsid w:val="00926440"/>
    <w:rsid w:val="00943067"/>
    <w:rsid w:val="00967AA5"/>
    <w:rsid w:val="00967DEA"/>
    <w:rsid w:val="0099087F"/>
    <w:rsid w:val="009A4FA7"/>
    <w:rsid w:val="009D63F6"/>
    <w:rsid w:val="009E16CC"/>
    <w:rsid w:val="00A069C5"/>
    <w:rsid w:val="00A518FC"/>
    <w:rsid w:val="00A77264"/>
    <w:rsid w:val="00AA38A1"/>
    <w:rsid w:val="00AB3EAF"/>
    <w:rsid w:val="00AC4E04"/>
    <w:rsid w:val="00AD242B"/>
    <w:rsid w:val="00AF3D13"/>
    <w:rsid w:val="00B64D72"/>
    <w:rsid w:val="00BA1268"/>
    <w:rsid w:val="00BC1F1A"/>
    <w:rsid w:val="00BC6756"/>
    <w:rsid w:val="00BE0724"/>
    <w:rsid w:val="00BF17F0"/>
    <w:rsid w:val="00C57E62"/>
    <w:rsid w:val="00C71586"/>
    <w:rsid w:val="00C91E4D"/>
    <w:rsid w:val="00D233ED"/>
    <w:rsid w:val="00D26F29"/>
    <w:rsid w:val="00D3559D"/>
    <w:rsid w:val="00D710B2"/>
    <w:rsid w:val="00D91709"/>
    <w:rsid w:val="00D95F25"/>
    <w:rsid w:val="00DC0D4A"/>
    <w:rsid w:val="00E02D40"/>
    <w:rsid w:val="00E06990"/>
    <w:rsid w:val="00E12DDB"/>
    <w:rsid w:val="00E563BC"/>
    <w:rsid w:val="00EC26F6"/>
    <w:rsid w:val="00EC5AB3"/>
    <w:rsid w:val="00EE079F"/>
    <w:rsid w:val="00EF4173"/>
    <w:rsid w:val="00F51341"/>
    <w:rsid w:val="00F7166E"/>
    <w:rsid w:val="00FA3FE3"/>
    <w:rsid w:val="00FE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8CAAE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709"/>
  </w:style>
  <w:style w:type="paragraph" w:styleId="Nagwek1">
    <w:name w:val="heading 1"/>
    <w:basedOn w:val="Normalny"/>
    <w:next w:val="Normalny"/>
    <w:link w:val="Nagwek1Znak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D91709"/>
    <w:rPr>
      <w:rFonts w:asciiTheme="majorHAnsi" w:eastAsiaTheme="majorEastAsia" w:hAnsiTheme="majorHAnsi" w:cstheme="majorBidi"/>
    </w:rPr>
  </w:style>
  <w:style w:type="character" w:styleId="Pogrubienie">
    <w:name w:val="Strong"/>
    <w:basedOn w:val="Domylnaczcionkaakapitu"/>
    <w:uiPriority w:val="22"/>
    <w:qFormat/>
    <w:rsid w:val="00D91709"/>
    <w:rPr>
      <w:b/>
      <w:bCs/>
    </w:rPr>
  </w:style>
  <w:style w:type="character" w:styleId="Uwydatnienie">
    <w:name w:val="Emphasis"/>
    <w:basedOn w:val="Domylnaczcionkaakapitu"/>
    <w:uiPriority w:val="20"/>
    <w:qFormat/>
    <w:rsid w:val="00D91709"/>
    <w:rPr>
      <w:i/>
      <w:iCs/>
    </w:rPr>
  </w:style>
  <w:style w:type="paragraph" w:styleId="Bezodstpw">
    <w:name w:val="No Spacing"/>
    <w:uiPriority w:val="1"/>
    <w:qFormat/>
    <w:rsid w:val="00D9170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9170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D9170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91709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91709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590"/>
  </w:style>
  <w:style w:type="paragraph" w:styleId="Stopka">
    <w:name w:val="footer"/>
    <w:basedOn w:val="Normalny"/>
    <w:link w:val="StopkaZnak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590"/>
  </w:style>
  <w:style w:type="character" w:styleId="Hipercze">
    <w:name w:val="Hyperlink"/>
    <w:semiHidden/>
    <w:unhideWhenUsed/>
    <w:rsid w:val="008D5590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D5590"/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C5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C5AB3"/>
    <w:rPr>
      <w:rFonts w:ascii="Courier New" w:eastAsia="Times New Roman" w:hAnsi="Courier New" w:cs="Courier New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212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h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CC5C6-D520-48A5-BF52-30362752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KUHN SA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Artur SZYMCZAK</cp:lastModifiedBy>
  <cp:revision>3</cp:revision>
  <dcterms:created xsi:type="dcterms:W3CDTF">2022-08-17T07:14:00Z</dcterms:created>
  <dcterms:modified xsi:type="dcterms:W3CDTF">2022-08-17T08:05:00Z</dcterms:modified>
</cp:coreProperties>
</file>