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07A" w:rsidRPr="00D00D58" w:rsidRDefault="0055207A" w:rsidP="0055207A">
      <w:pPr>
        <w:jc w:val="both"/>
        <w:rPr>
          <w:b/>
          <w:shd w:val="clear" w:color="auto" w:fill="FFFFFF"/>
          <w:lang w:val="en-US"/>
        </w:rPr>
      </w:pPr>
      <w:r w:rsidRPr="00D00D58">
        <w:rPr>
          <w:b/>
          <w:shd w:val="clear" w:color="auto" w:fill="FFFFFF"/>
          <w:lang w:val="en-US"/>
        </w:rPr>
        <w:t>SIPMA RN 1600 OPTIMUS PRO (</w:t>
      </w:r>
      <w:proofErr w:type="spellStart"/>
      <w:r w:rsidRPr="00D00D58">
        <w:rPr>
          <w:b/>
          <w:shd w:val="clear" w:color="auto" w:fill="FFFFFF"/>
          <w:lang w:val="en-US"/>
        </w:rPr>
        <w:t>nowość</w:t>
      </w:r>
      <w:proofErr w:type="spellEnd"/>
      <w:r w:rsidRPr="00D00D58">
        <w:rPr>
          <w:b/>
          <w:shd w:val="clear" w:color="auto" w:fill="FFFFFF"/>
          <w:lang w:val="en-US"/>
        </w:rPr>
        <w:t>)</w:t>
      </w:r>
    </w:p>
    <w:p w:rsidR="0055207A" w:rsidRPr="0055207A" w:rsidRDefault="0055207A" w:rsidP="00D83791">
      <w:p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Rozsiewacze nawozów mineralnych SIPMA RN 1600 OPTIMUS</w:t>
      </w:r>
      <w:r>
        <w:rPr>
          <w:shd w:val="clear" w:color="auto" w:fill="FFFFFF"/>
        </w:rPr>
        <w:t xml:space="preserve"> PRO to najnowszy </w:t>
      </w:r>
      <w:r w:rsidRPr="0055207A">
        <w:rPr>
          <w:shd w:val="clear" w:color="auto" w:fill="FFFFFF"/>
        </w:rPr>
        <w:t>model maszyn</w:t>
      </w:r>
      <w:r>
        <w:rPr>
          <w:shd w:val="clear" w:color="auto" w:fill="FFFFFF"/>
        </w:rPr>
        <w:t>y</w:t>
      </w:r>
      <w:r w:rsidRPr="0055207A">
        <w:rPr>
          <w:shd w:val="clear" w:color="auto" w:fill="FFFFFF"/>
        </w:rPr>
        <w:t xml:space="preserve"> do precyzyjnego wysiewu nawozów w gamie rozsiewaczy SIPMA. Charakteryzuj</w:t>
      </w:r>
      <w:r>
        <w:rPr>
          <w:shd w:val="clear" w:color="auto" w:fill="FFFFFF"/>
        </w:rPr>
        <w:t>e</w:t>
      </w:r>
      <w:r w:rsidRPr="0055207A">
        <w:rPr>
          <w:shd w:val="clear" w:color="auto" w:fill="FFFFFF"/>
        </w:rPr>
        <w:t xml:space="preserve"> się szerokim zasięgiem rozsiewu oraz dużą pojemnością.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Solidna ramowa konstrukcja pozwalająca na łatwą i szybką agregację do ciągnika, optymalnie dostosowana do ładowności rozsiewacza gwarantuje długotrwałą i niezawodną pracę rozsiewacza.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Kosz rozsiewacza o konstrukcji spawanej, zapewniającej niewielką wysokość napełniania, wykonany ze stali o grubości 3 mm.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Układ wysiewający wykonany w całości ze stali nierdzewnej, zapewnia równomierne dozowanie nawozu na tarcze wysiewające oraz precyzyjnie rozmieszcza nawóz na powierzchni pola.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Tarcze wysiewające wyposażone w dwie pary łopatek, umożliwiają rozsiew nawozów w zakresach szerokości roboczych 12 - 32 m.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Hydrauliczne sterowanie układem wysiewającym system podwójnych zasuw dozujących i zamykających obsługiwany jest niezależnie dla obu stron, możliwość sterowania obiema zasuwami zamykającymi jednocześnie. Działające dwukierunkowo zasuwy zamykające można szybko otwierać i zamykać na końcach pola za pomocą rozdzielacza.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Nadstawki umożliwiające zwiększenie pojemności rozsiewacza z 1600 do 4100 litrów (w przypadku dwóch nadstawek), są w łatwy sposób montowane na głównym zbiorniku i umożliwiają dostosowywanie pojemności zbiornika zależnie do potrzeb, dzięki czemu rozsiewacz znajduje zastosowanie zarówno w pracy na małych, jak i dużych areałach. Prosty montaż do kosza. Konstrukcja skręcana co pozwala zaoszczędzić przestrzeń transportową i obniżyć koszt wysyłki.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System wagowy umożliwia precyzyjne dawkowanie rozsiewanego nawozu, przyczyniając się równocześnie do oszczędności dla gospodarstwa oraz ochroną środowiska naturalnego.</w:t>
      </w:r>
    </w:p>
    <w:p w:rsidR="0055207A" w:rsidRP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Zaawansowany system siewu granicznego LIMES sterowany mechanicznie lub elektronicznie pozwala na pracę przy granicach pola zgodnie z przepisami o nawożeniu, jednocześnie zapewniając dostarczenie prawidłowej dawki nawozu do samej granicy pola oraz eliminuje straty ekonomiczne wynikłe z przenawożenia lub z rozsiewu nawozu na sąsiednie pola. Stosowany wtedy, gdy pierwsza ścieżka technologiczna leży w połowie szerokości roboczej rozsiewacza. Wykonany ze stali nierdzewnej.</w:t>
      </w:r>
    </w:p>
    <w:p w:rsidR="0055207A" w:rsidRDefault="0055207A" w:rsidP="0055207A">
      <w:pPr>
        <w:pStyle w:val="Akapitzlist"/>
        <w:numPr>
          <w:ilvl w:val="0"/>
          <w:numId w:val="20"/>
        </w:numPr>
        <w:jc w:val="both"/>
        <w:rPr>
          <w:shd w:val="clear" w:color="auto" w:fill="FFFFFF"/>
        </w:rPr>
      </w:pPr>
      <w:r w:rsidRPr="0055207A">
        <w:rPr>
          <w:shd w:val="clear" w:color="auto" w:fill="FFFFFF"/>
        </w:rPr>
        <w:t>Sterowanie elektroniczne ISOBUS nadzoruje pracę wysiewu nawozu zgodnie z zadanymi parametrami pracy.</w:t>
      </w: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Default="00F55F2F" w:rsidP="00F55F2F">
      <w:pPr>
        <w:pStyle w:val="Akapitzlist"/>
        <w:jc w:val="both"/>
        <w:rPr>
          <w:shd w:val="clear" w:color="auto" w:fill="FFFFFF"/>
        </w:rPr>
      </w:pPr>
    </w:p>
    <w:p w:rsidR="00F55F2F" w:rsidRPr="0055207A" w:rsidRDefault="00F55F2F" w:rsidP="00F55F2F">
      <w:pPr>
        <w:pStyle w:val="Akapitzlist"/>
        <w:jc w:val="both"/>
        <w:rPr>
          <w:shd w:val="clear" w:color="auto" w:fill="FFFFFF"/>
        </w:rPr>
      </w:pPr>
    </w:p>
    <w:p w:rsidR="00E05733" w:rsidRPr="00E05733" w:rsidRDefault="00E05733" w:rsidP="00D83791">
      <w:pPr>
        <w:jc w:val="both"/>
        <w:rPr>
          <w:b/>
          <w:shd w:val="clear" w:color="auto" w:fill="FFFFFF"/>
        </w:rPr>
      </w:pPr>
      <w:r w:rsidRPr="00E05733">
        <w:rPr>
          <w:b/>
          <w:shd w:val="clear" w:color="auto" w:fill="FFFFFF"/>
        </w:rPr>
        <w:lastRenderedPageBreak/>
        <w:t>SIPMA PS 2520 KRONOS</w:t>
      </w:r>
      <w:r w:rsidR="00A840E3">
        <w:rPr>
          <w:b/>
          <w:shd w:val="clear" w:color="auto" w:fill="FFFFFF"/>
        </w:rPr>
        <w:t xml:space="preserve"> (nowość)</w:t>
      </w:r>
    </w:p>
    <w:p w:rsidR="00820669" w:rsidRDefault="00820669" w:rsidP="00D83791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Prasa nowej </w:t>
      </w:r>
      <w:r w:rsidR="00F55F2F">
        <w:rPr>
          <w:shd w:val="clear" w:color="auto" w:fill="FFFFFF"/>
        </w:rPr>
        <w:t>generacji SIPMA PS 2520 KRONOS</w:t>
      </w:r>
      <w:r>
        <w:rPr>
          <w:shd w:val="clear" w:color="auto" w:fill="FFFFFF"/>
        </w:rPr>
        <w:t xml:space="preserve"> serii 2000 </w:t>
      </w:r>
      <w:r w:rsidR="00F55F2F" w:rsidRPr="00F55F2F">
        <w:rPr>
          <w:shd w:val="clear" w:color="auto" w:fill="FFFFFF"/>
        </w:rPr>
        <w:t>dzięki walcowej komorze zwijania idealnie sprawdza się przede wszystkim przy zbiorze zielonki na sianokiszonkę. Może być również wykorzystywana do zbioru słomy i siana. Bogate wyposażenie maszyny sprawia, że spełnia ona oczekiwania najbar</w:t>
      </w:r>
      <w:r w:rsidR="00F55F2F">
        <w:rPr>
          <w:shd w:val="clear" w:color="auto" w:fill="FFFFFF"/>
        </w:rPr>
        <w:t>dziej wymagających użytkowników</w:t>
      </w:r>
      <w:r>
        <w:rPr>
          <w:shd w:val="clear" w:color="auto" w:fill="FFFFFF"/>
        </w:rPr>
        <w:t>.</w:t>
      </w:r>
    </w:p>
    <w:p w:rsidR="00820669" w:rsidRPr="00A840E3" w:rsidRDefault="00820669" w:rsidP="00D83791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A840E3">
        <w:rPr>
          <w:rFonts w:eastAsia="Times New Roman"/>
          <w:lang w:eastAsia="pl-PL"/>
        </w:rPr>
        <w:t>Walcowa komora zwijająca o wymiarach 1,20 x 1,25 m zbudowana jest z 17 wytrzymałych, karbowanych walców, które zapewniają wysoki stopień zgniotu oraz obrót beli w komorze, niezależnie od panujących warunków.</w:t>
      </w:r>
    </w:p>
    <w:p w:rsidR="00820669" w:rsidRPr="00A840E3" w:rsidRDefault="00820669" w:rsidP="00D83791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A840E3">
        <w:rPr>
          <w:rFonts w:eastAsia="Times New Roman"/>
          <w:lang w:eastAsia="pl-PL"/>
        </w:rPr>
        <w:t xml:space="preserve">Nowy, niezawodny, </w:t>
      </w:r>
      <w:proofErr w:type="spellStart"/>
      <w:r w:rsidRPr="00A840E3">
        <w:rPr>
          <w:rFonts w:eastAsia="Times New Roman"/>
          <w:lang w:eastAsia="pl-PL"/>
        </w:rPr>
        <w:t>bezkrzywkowy</w:t>
      </w:r>
      <w:proofErr w:type="spellEnd"/>
      <w:r w:rsidRPr="00A840E3">
        <w:rPr>
          <w:rFonts w:eastAsia="Times New Roman"/>
          <w:lang w:eastAsia="pl-PL"/>
        </w:rPr>
        <w:t xml:space="preserve"> podbieracz o szerokości 2,2 m wyposażony w rolkę dogniatającą oraz pneumatyczne koła.</w:t>
      </w:r>
    </w:p>
    <w:p w:rsidR="00820669" w:rsidRDefault="00820669" w:rsidP="00D83791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A840E3">
        <w:rPr>
          <w:rFonts w:eastAsia="Times New Roman"/>
          <w:lang w:eastAsia="pl-PL"/>
        </w:rPr>
        <w:t xml:space="preserve">Nowy, wysokowydajny zespół </w:t>
      </w:r>
      <w:proofErr w:type="spellStart"/>
      <w:r w:rsidRPr="00A840E3">
        <w:rPr>
          <w:rFonts w:eastAsia="Times New Roman"/>
          <w:lang w:eastAsia="pl-PL"/>
        </w:rPr>
        <w:t>podająco</w:t>
      </w:r>
      <w:proofErr w:type="spellEnd"/>
      <w:r w:rsidRPr="00A840E3">
        <w:rPr>
          <w:rFonts w:eastAsia="Times New Roman"/>
          <w:lang w:eastAsia="pl-PL"/>
        </w:rPr>
        <w:t xml:space="preserve">-rozdrabniający systemem uchylnej podłogi, wyposażony w 15 noży tnących, każdy z indywidualnym mechanicznym zabezpieczeniem gwarantuje szybki i wydajny przepływ materiału do komory prasy. Dostosowana długość cięcia wynosząca 75 mm sprawia, że materiał jest idealny do formowania zagęszczonych bel </w:t>
      </w:r>
      <w:proofErr w:type="spellStart"/>
      <w:r w:rsidRPr="00A840E3">
        <w:rPr>
          <w:rFonts w:eastAsia="Times New Roman"/>
          <w:lang w:eastAsia="pl-PL"/>
        </w:rPr>
        <w:t>zielonkowych</w:t>
      </w:r>
      <w:proofErr w:type="spellEnd"/>
      <w:r w:rsidRPr="00A840E3">
        <w:rPr>
          <w:rFonts w:eastAsia="Times New Roman"/>
          <w:lang w:eastAsia="pl-PL"/>
        </w:rPr>
        <w:t>.</w:t>
      </w:r>
    </w:p>
    <w:p w:rsidR="00F55F2F" w:rsidRPr="00F55F2F" w:rsidRDefault="00211F04" w:rsidP="00F55F2F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</w:t>
      </w:r>
      <w:r w:rsidR="00F55F2F" w:rsidRPr="00F55F2F">
        <w:rPr>
          <w:rFonts w:eastAsia="Times New Roman"/>
          <w:lang w:eastAsia="pl-PL"/>
        </w:rPr>
        <w:t>apęd podbieracza wyposażony w półautomatyczne sprzęgło zabezpieczające przed przeciążeniem oraz zapewniające najwyższe wymogi bezpieczeństwa.</w:t>
      </w:r>
    </w:p>
    <w:p w:rsidR="00F55F2F" w:rsidRPr="00F55F2F" w:rsidRDefault="00F55F2F" w:rsidP="00F55F2F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F55F2F">
        <w:rPr>
          <w:rFonts w:eastAsia="Times New Roman"/>
          <w:lang w:eastAsia="pl-PL"/>
        </w:rPr>
        <w:t>Mechaniczna blokada komory zwijania pozwala osiągnąć większy stopień zgniotu, polepszający wydajność i jakość prasowanego materiału.</w:t>
      </w:r>
    </w:p>
    <w:p w:rsidR="00F55F2F" w:rsidRPr="00F55F2F" w:rsidRDefault="00F55F2F" w:rsidP="00F55F2F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proofErr w:type="spellStart"/>
      <w:r w:rsidRPr="00F55F2F">
        <w:rPr>
          <w:rFonts w:eastAsia="Times New Roman"/>
          <w:lang w:eastAsia="pl-PL"/>
        </w:rPr>
        <w:t>OptiFlow</w:t>
      </w:r>
      <w:proofErr w:type="spellEnd"/>
      <w:r w:rsidRPr="00F55F2F">
        <w:rPr>
          <w:rFonts w:eastAsia="Times New Roman"/>
          <w:lang w:eastAsia="pl-PL"/>
        </w:rPr>
        <w:t xml:space="preserve"> System zapewnia płynne i równomierne podawanie materiału od podbieracza, przez siekacz, aż do komory prasowania przy maksymalnej ich przepustowości. Pozwala to uzyskać maksymalną prędkość podawania i ogranicza do minimum możliwość zapchania maszyny. </w:t>
      </w:r>
      <w:proofErr w:type="spellStart"/>
      <w:r w:rsidRPr="00F55F2F">
        <w:rPr>
          <w:rFonts w:eastAsia="Times New Roman"/>
          <w:lang w:eastAsia="pl-PL"/>
        </w:rPr>
        <w:t>OptiFlow</w:t>
      </w:r>
      <w:proofErr w:type="spellEnd"/>
      <w:r w:rsidRPr="00F55F2F">
        <w:rPr>
          <w:rFonts w:eastAsia="Times New Roman"/>
          <w:lang w:eastAsia="pl-PL"/>
        </w:rPr>
        <w:t xml:space="preserve"> System umożliwia uzyskanie maksymalnego stopnia zgniotu oraz krótkiego czasu formowania beli, zapewniając bardziej wydajną i ekonomiczną pracę maszyny.</w:t>
      </w:r>
    </w:p>
    <w:p w:rsidR="00F55F2F" w:rsidRPr="00F55F2F" w:rsidRDefault="00F55F2F" w:rsidP="00F55F2F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F55F2F">
        <w:rPr>
          <w:rFonts w:eastAsia="Times New Roman"/>
          <w:lang w:eastAsia="pl-PL"/>
        </w:rPr>
        <w:t>System opuszczanej podłogi pozwala na szybkie i wygodne odblokowywanie rotora w siekaczu. Umożliwia on operatorowi odblokowywanie rotora prasy z kabiny ciągnika. Aby przepchnąć materiał do komory prasy, wystarczy opuścić podłogę z poziomu sterowania elektronicznego, uruchomić obroty wałka WOM i powrócić do położenia p</w:t>
      </w:r>
      <w:r w:rsidR="00211F04">
        <w:rPr>
          <w:rFonts w:eastAsia="Times New Roman"/>
          <w:lang w:eastAsia="pl-PL"/>
        </w:rPr>
        <w:t>i</w:t>
      </w:r>
      <w:r w:rsidRPr="00F55F2F">
        <w:rPr>
          <w:rFonts w:eastAsia="Times New Roman"/>
          <w:lang w:eastAsia="pl-PL"/>
        </w:rPr>
        <w:t>erwotnego.</w:t>
      </w:r>
    </w:p>
    <w:p w:rsidR="00F55F2F" w:rsidRDefault="00F55F2F" w:rsidP="00F55F2F">
      <w:pPr>
        <w:pStyle w:val="Akapitzlist"/>
        <w:numPr>
          <w:ilvl w:val="0"/>
          <w:numId w:val="13"/>
        </w:numPr>
        <w:jc w:val="both"/>
        <w:rPr>
          <w:rFonts w:eastAsia="Times New Roman"/>
          <w:lang w:eastAsia="pl-PL"/>
        </w:rPr>
      </w:pPr>
      <w:r w:rsidRPr="00F55F2F">
        <w:rPr>
          <w:rFonts w:eastAsia="Times New Roman"/>
          <w:lang w:eastAsia="pl-PL"/>
        </w:rPr>
        <w:t>Nowy, niezawodny układ smarowania łańcuchów oparty na mechanicznej pompie z możliwością ustawienia indywidualnej dawki oleju dla każdego łańcucha. Podwyższa on żywotność łańcuchów oraz ogranicza czas obsługi. Z kolei duża pojemność zbiornika z olejem minimalizuje czas poświęcany codzi</w:t>
      </w:r>
      <w:r w:rsidR="00211F04">
        <w:rPr>
          <w:rFonts w:eastAsia="Times New Roman"/>
          <w:lang w:eastAsia="pl-PL"/>
        </w:rPr>
        <w:t>e</w:t>
      </w:r>
      <w:r w:rsidRPr="00F55F2F">
        <w:rPr>
          <w:rFonts w:eastAsia="Times New Roman"/>
          <w:lang w:eastAsia="pl-PL"/>
        </w:rPr>
        <w:t>nnej obsłudze maszyny.</w:t>
      </w:r>
    </w:p>
    <w:p w:rsidR="00820669" w:rsidRPr="00211F04" w:rsidRDefault="00211F04" w:rsidP="00211F04">
      <w:pPr>
        <w:pStyle w:val="Akapitzlist"/>
        <w:numPr>
          <w:ilvl w:val="0"/>
          <w:numId w:val="13"/>
        </w:numPr>
        <w:jc w:val="both"/>
      </w:pPr>
      <w:r w:rsidRPr="00211F04">
        <w:rPr>
          <w:rFonts w:eastAsia="Times New Roman"/>
          <w:lang w:eastAsia="pl-PL"/>
        </w:rPr>
        <w:t>Sterowanie elektroniczne jest odpowiedzialne za sterowanie i nadzór nad przebiegiem cyklu zbioru, owijania oraz wyładunku beli. Monitoruje również prawidłowość działania mechanizmów maszyny</w:t>
      </w:r>
      <w:r>
        <w:rPr>
          <w:rFonts w:eastAsia="Times New Roman"/>
          <w:lang w:eastAsia="pl-PL"/>
        </w:rPr>
        <w:t>.</w:t>
      </w:r>
    </w:p>
    <w:p w:rsidR="00211F04" w:rsidRDefault="00211F04" w:rsidP="00211F04">
      <w:pPr>
        <w:pStyle w:val="Akapitzlist"/>
        <w:jc w:val="both"/>
      </w:pPr>
      <w:bookmarkStart w:id="0" w:name="_GoBack"/>
      <w:bookmarkEnd w:id="0"/>
    </w:p>
    <w:p w:rsidR="00C468A1" w:rsidRDefault="00C468A1" w:rsidP="002E405C">
      <w:pPr>
        <w:jc w:val="both"/>
      </w:pPr>
    </w:p>
    <w:p w:rsidR="00C468A1" w:rsidRDefault="00C468A1" w:rsidP="00211F04">
      <w:pPr>
        <w:pStyle w:val="Akapitzlist"/>
        <w:jc w:val="both"/>
      </w:pPr>
    </w:p>
    <w:p w:rsidR="00C468A1" w:rsidRDefault="00C468A1" w:rsidP="00211F04">
      <w:pPr>
        <w:pStyle w:val="Akapitzlist"/>
        <w:jc w:val="both"/>
      </w:pPr>
    </w:p>
    <w:p w:rsidR="00C468A1" w:rsidRDefault="00C468A1" w:rsidP="00211F04">
      <w:pPr>
        <w:pStyle w:val="Akapitzlist"/>
        <w:jc w:val="both"/>
      </w:pPr>
    </w:p>
    <w:p w:rsidR="00C468A1" w:rsidRDefault="00C468A1" w:rsidP="00211F04">
      <w:pPr>
        <w:pStyle w:val="Akapitzlist"/>
        <w:jc w:val="both"/>
      </w:pPr>
    </w:p>
    <w:p w:rsidR="00211F04" w:rsidRDefault="00211F04" w:rsidP="00211F04">
      <w:pPr>
        <w:pStyle w:val="Akapitzlist"/>
        <w:jc w:val="both"/>
      </w:pPr>
    </w:p>
    <w:p w:rsidR="00820669" w:rsidRPr="00E05733" w:rsidRDefault="00F55F2F" w:rsidP="00D83791">
      <w:pPr>
        <w:jc w:val="both"/>
        <w:rPr>
          <w:b/>
        </w:rPr>
      </w:pPr>
      <w:r>
        <w:rPr>
          <w:b/>
        </w:rPr>
        <w:lastRenderedPageBreak/>
        <w:t>SIPMA RO 12</w:t>
      </w:r>
      <w:r w:rsidR="00820669" w:rsidRPr="00E05733">
        <w:rPr>
          <w:b/>
        </w:rPr>
        <w:t>10 TORNADO</w:t>
      </w:r>
      <w:r w:rsidR="00A840E3">
        <w:rPr>
          <w:b/>
          <w:shd w:val="clear" w:color="auto" w:fill="FFFFFF"/>
        </w:rPr>
        <w:t xml:space="preserve"> (nowość)</w:t>
      </w:r>
    </w:p>
    <w:p w:rsidR="00820669" w:rsidRDefault="00F55F2F" w:rsidP="00D83791">
      <w:pPr>
        <w:jc w:val="both"/>
      </w:pPr>
      <w:r>
        <w:t>Rozrzutnik obornika SIPMA RO 12</w:t>
      </w:r>
      <w:r w:rsidR="00820669">
        <w:t xml:space="preserve">10 TORNADO </w:t>
      </w:r>
      <w:r>
        <w:rPr>
          <w:shd w:val="clear" w:color="auto" w:fill="FFFFFF"/>
        </w:rPr>
        <w:t> o pojemności 13</w:t>
      </w:r>
      <w:r w:rsidR="00820669">
        <w:rPr>
          <w:shd w:val="clear" w:color="auto" w:fill="FFFFFF"/>
        </w:rPr>
        <w:t>,5 m</w:t>
      </w:r>
      <w:r w:rsidR="00820669" w:rsidRPr="00820669">
        <w:rPr>
          <w:shd w:val="clear" w:color="auto" w:fill="FFFFFF"/>
          <w:vertAlign w:val="superscript"/>
        </w:rPr>
        <w:t>3</w:t>
      </w:r>
      <w:r w:rsidR="00820669">
        <w:t xml:space="preserve"> przeznaczony jest do rozrzucania obornika, torfu, kompostu, pomiotu kurzego oraz wapna. Charakteryzuje się solidną konstrukcją oraz dużą pojemnością ładunkową.</w:t>
      </w:r>
      <w:r w:rsidR="00D00D58">
        <w:t xml:space="preserve"> Maszyna posiada homologację EU.</w:t>
      </w:r>
    </w:p>
    <w:p w:rsidR="00820669" w:rsidRDefault="00820669" w:rsidP="00D83791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A840E3">
        <w:rPr>
          <w:shd w:val="clear" w:color="auto" w:fill="FFFFFF"/>
        </w:rPr>
        <w:t>Dwubębnowy, pionowy adapter ślimakowy z nożami tnącymi zapewnia wysokie rozdrobnienie rozrzucanego materiału oraz duży zasięg i równomierność rozrzutu.</w:t>
      </w:r>
    </w:p>
    <w:p w:rsidR="00F55F2F" w:rsidRP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Skrzynia ładunkowa o pojemności 13,5 m</w:t>
      </w:r>
      <w:r w:rsidRPr="00F55F2F">
        <w:rPr>
          <w:shd w:val="clear" w:color="auto" w:fill="FFFFFF"/>
          <w:vertAlign w:val="superscript"/>
        </w:rPr>
        <w:t>3</w:t>
      </w:r>
      <w:r w:rsidRPr="00F55F2F">
        <w:rPr>
          <w:shd w:val="clear" w:color="auto" w:fill="FFFFFF"/>
        </w:rPr>
        <w:t xml:space="preserve"> gwarantuje dużą wydajność i dodatkowo umożliwia stosowanie jej jako przyczepy objętościowej do przewozu płodów rolnych.</w:t>
      </w:r>
    </w:p>
    <w:p w:rsid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Uniwersalny, dwubębnowy adapter ślimakowy z nożami tnącymi zapewnia wysokie rozdrobnienie rozrzucanego materiału oraz duży zasięg i równomierność rozrzutu. Wyposażony w talerze dolne umożliwia rozrzut obornika, torfu, kompostu, pomiotu kurzego i wapna.</w:t>
      </w:r>
    </w:p>
    <w:p w:rsidR="00F55F2F" w:rsidRP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Noże adaptera ze stali HARDOX zapewniają trwałość konstrukcji i niezawodność w eksploatacji.</w:t>
      </w:r>
    </w:p>
    <w:p w:rsidR="00F55F2F" w:rsidRP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Podwójny przenośnik podłogowy z automatycznym naciągiem, napędzany hydraulicznie, zapewnia bezstopniowe regulowanie ilości rozrzucanego materiału.</w:t>
      </w:r>
    </w:p>
    <w:p w:rsid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Hydraulicznie otwierana zasuwa tylna zamykająca skrzynię ładunkową zapobiega wypadaniu zawartości podczas transportu.</w:t>
      </w:r>
    </w:p>
    <w:p w:rsid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Deflektor</w:t>
      </w:r>
      <w:r>
        <w:rPr>
          <w:shd w:val="clear" w:color="auto" w:fill="FFFFFF"/>
        </w:rPr>
        <w:t xml:space="preserve">y mechaniczne lub hydrauliczne </w:t>
      </w:r>
      <w:r w:rsidRPr="00F55F2F">
        <w:rPr>
          <w:shd w:val="clear" w:color="auto" w:fill="FFFFFF"/>
        </w:rPr>
        <w:t>zapewniają osłonę adaptera podczas transportu oraz regulują szerokość rozrzutu podczas pracy.</w:t>
      </w:r>
    </w:p>
    <w:p w:rsidR="00F55F2F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Optymalne rozmieszczenie elementów związanych z codziennymi czynnościami eksploatacyjnymi z jednej strony rozrzutnika (przewody hydrauliczne, pneumatyczne, elektryczne, drabinka inspekcyjna, hamulec ręczny) zapewnia ergonomię użytkowania maszyny.</w:t>
      </w:r>
    </w:p>
    <w:p w:rsidR="00F55F2F" w:rsidRPr="00A840E3" w:rsidRDefault="00F55F2F" w:rsidP="00F55F2F">
      <w:pPr>
        <w:pStyle w:val="Akapitzlist"/>
        <w:numPr>
          <w:ilvl w:val="0"/>
          <w:numId w:val="15"/>
        </w:numPr>
        <w:jc w:val="both"/>
        <w:rPr>
          <w:shd w:val="clear" w:color="auto" w:fill="FFFFFF"/>
        </w:rPr>
      </w:pPr>
      <w:r w:rsidRPr="00F55F2F">
        <w:rPr>
          <w:shd w:val="clear" w:color="auto" w:fill="FFFFFF"/>
        </w:rPr>
        <w:t>Elementy wirujące przeniesienia napędu umieszczone są w osłonach stałych, zapewniają bezpieczeństwo użytkowania maszyny.</w:t>
      </w:r>
    </w:p>
    <w:p w:rsidR="00820669" w:rsidRPr="00F55F2F" w:rsidRDefault="00820669" w:rsidP="00F55F2F">
      <w:pPr>
        <w:pStyle w:val="Akapitzlist"/>
        <w:numPr>
          <w:ilvl w:val="0"/>
          <w:numId w:val="15"/>
        </w:numPr>
        <w:jc w:val="both"/>
        <w:rPr>
          <w:rFonts w:eastAsia="Times New Roman"/>
          <w:lang w:eastAsia="pl-PL"/>
        </w:rPr>
      </w:pPr>
      <w:r w:rsidRPr="00F55F2F">
        <w:rPr>
          <w:shd w:val="clear" w:color="auto" w:fill="FFFFFF"/>
        </w:rPr>
        <w:t>Posiadana homologacja EU świa</w:t>
      </w:r>
      <w:r w:rsidR="00F55F2F">
        <w:rPr>
          <w:shd w:val="clear" w:color="auto" w:fill="FFFFFF"/>
        </w:rPr>
        <w:t>dczy o tym</w:t>
      </w:r>
      <w:r w:rsidR="00F55F2F" w:rsidRPr="00F55F2F">
        <w:rPr>
          <w:shd w:val="clear" w:color="auto" w:fill="FFFFFF"/>
        </w:rPr>
        <w:t>, że maszyny zostały poddane rygorystycznym testom i badaniom oraz że spełniają najwyższe normy jakości i bezpieczeństwa. Homologacja umożliwia także poruszanie się maszynami po drogach publicznych w Unii Europejskiej.</w:t>
      </w:r>
    </w:p>
    <w:p w:rsidR="00F55F2F" w:rsidRDefault="00F55F2F" w:rsidP="00F55F2F">
      <w:pPr>
        <w:pStyle w:val="Akapitzlist"/>
        <w:numPr>
          <w:ilvl w:val="0"/>
          <w:numId w:val="15"/>
        </w:numPr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Sterowanie elektroniczne </w:t>
      </w:r>
      <w:r w:rsidRPr="00F55F2F">
        <w:rPr>
          <w:rFonts w:eastAsia="Times New Roman"/>
          <w:lang w:eastAsia="pl-PL"/>
        </w:rPr>
        <w:t>zapewnia wygodne sterowanie maszyną z kabiny ciągnika oraz umożliwia pre</w:t>
      </w:r>
      <w:r>
        <w:rPr>
          <w:rFonts w:eastAsia="Times New Roman"/>
          <w:lang w:eastAsia="pl-PL"/>
        </w:rPr>
        <w:t>c</w:t>
      </w:r>
      <w:r w:rsidRPr="00F55F2F">
        <w:rPr>
          <w:rFonts w:eastAsia="Times New Roman"/>
          <w:lang w:eastAsia="pl-PL"/>
        </w:rPr>
        <w:t>yzyjne dawkowanie nawozów naturalnych lub wapna.</w:t>
      </w:r>
    </w:p>
    <w:p w:rsidR="00211F04" w:rsidRDefault="00211F04" w:rsidP="00211F04">
      <w:pPr>
        <w:jc w:val="both"/>
        <w:rPr>
          <w:rFonts w:eastAsia="Times New Roman"/>
          <w:lang w:eastAsia="pl-PL"/>
        </w:rPr>
      </w:pPr>
    </w:p>
    <w:p w:rsidR="00211F04" w:rsidRPr="00211F04" w:rsidRDefault="00211F04" w:rsidP="00211F04">
      <w:pPr>
        <w:jc w:val="both"/>
        <w:rPr>
          <w:rFonts w:eastAsia="Times New Roman"/>
          <w:lang w:eastAsia="pl-PL"/>
        </w:rPr>
      </w:pPr>
    </w:p>
    <w:sectPr w:rsidR="00211F04" w:rsidRPr="00211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1AC"/>
    <w:multiLevelType w:val="multilevel"/>
    <w:tmpl w:val="9BF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F7CA7"/>
    <w:multiLevelType w:val="multilevel"/>
    <w:tmpl w:val="B54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83B69"/>
    <w:multiLevelType w:val="hybridMultilevel"/>
    <w:tmpl w:val="C474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3CE5"/>
    <w:multiLevelType w:val="multilevel"/>
    <w:tmpl w:val="9D14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C2860"/>
    <w:multiLevelType w:val="hybridMultilevel"/>
    <w:tmpl w:val="35D46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C23D1"/>
    <w:multiLevelType w:val="hybridMultilevel"/>
    <w:tmpl w:val="7ED0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632AF"/>
    <w:multiLevelType w:val="hybridMultilevel"/>
    <w:tmpl w:val="30D4C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F1C67"/>
    <w:multiLevelType w:val="multilevel"/>
    <w:tmpl w:val="A5FE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27F95"/>
    <w:multiLevelType w:val="multilevel"/>
    <w:tmpl w:val="9CA0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FE2DC1"/>
    <w:multiLevelType w:val="multilevel"/>
    <w:tmpl w:val="F5E6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C23A30"/>
    <w:multiLevelType w:val="hybridMultilevel"/>
    <w:tmpl w:val="18AA7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91848"/>
    <w:multiLevelType w:val="multilevel"/>
    <w:tmpl w:val="8B14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F762BF"/>
    <w:multiLevelType w:val="hybridMultilevel"/>
    <w:tmpl w:val="F3048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55AD6"/>
    <w:multiLevelType w:val="hybridMultilevel"/>
    <w:tmpl w:val="14D23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33211"/>
    <w:multiLevelType w:val="hybridMultilevel"/>
    <w:tmpl w:val="D19A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63C26"/>
    <w:multiLevelType w:val="hybridMultilevel"/>
    <w:tmpl w:val="7DCC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46326"/>
    <w:multiLevelType w:val="multilevel"/>
    <w:tmpl w:val="E93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3F2BF4"/>
    <w:multiLevelType w:val="hybridMultilevel"/>
    <w:tmpl w:val="BD8C1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105C7"/>
    <w:multiLevelType w:val="hybridMultilevel"/>
    <w:tmpl w:val="FAC64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35823"/>
    <w:multiLevelType w:val="multilevel"/>
    <w:tmpl w:val="1FB48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A87CB1"/>
    <w:multiLevelType w:val="multilevel"/>
    <w:tmpl w:val="E816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20"/>
  </w:num>
  <w:num w:numId="5">
    <w:abstractNumId w:val="5"/>
  </w:num>
  <w:num w:numId="6">
    <w:abstractNumId w:val="16"/>
  </w:num>
  <w:num w:numId="7">
    <w:abstractNumId w:val="9"/>
  </w:num>
  <w:num w:numId="8">
    <w:abstractNumId w:val="0"/>
  </w:num>
  <w:num w:numId="9">
    <w:abstractNumId w:val="8"/>
  </w:num>
  <w:num w:numId="10">
    <w:abstractNumId w:val="11"/>
  </w:num>
  <w:num w:numId="11">
    <w:abstractNumId w:val="3"/>
  </w:num>
  <w:num w:numId="12">
    <w:abstractNumId w:val="4"/>
  </w:num>
  <w:num w:numId="13">
    <w:abstractNumId w:val="14"/>
  </w:num>
  <w:num w:numId="14">
    <w:abstractNumId w:val="2"/>
  </w:num>
  <w:num w:numId="15">
    <w:abstractNumId w:val="10"/>
  </w:num>
  <w:num w:numId="16">
    <w:abstractNumId w:val="17"/>
  </w:num>
  <w:num w:numId="17">
    <w:abstractNumId w:val="6"/>
  </w:num>
  <w:num w:numId="18">
    <w:abstractNumId w:val="18"/>
  </w:num>
  <w:num w:numId="19">
    <w:abstractNumId w:val="13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69"/>
    <w:rsid w:val="00211F04"/>
    <w:rsid w:val="002E405C"/>
    <w:rsid w:val="0055207A"/>
    <w:rsid w:val="00820669"/>
    <w:rsid w:val="0095199E"/>
    <w:rsid w:val="00A840E3"/>
    <w:rsid w:val="00C468A1"/>
    <w:rsid w:val="00CB3E86"/>
    <w:rsid w:val="00CE0695"/>
    <w:rsid w:val="00D00D58"/>
    <w:rsid w:val="00D83791"/>
    <w:rsid w:val="00D93E84"/>
    <w:rsid w:val="00E05733"/>
    <w:rsid w:val="00F5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4B737-EC6E-4643-9762-16E672B1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E8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6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2066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Lewtak Tomasz</dc:creator>
  <cp:keywords/>
  <dc:description/>
  <cp:lastModifiedBy>Lewtak Tomasz</cp:lastModifiedBy>
  <cp:revision>6</cp:revision>
  <dcterms:created xsi:type="dcterms:W3CDTF">2024-09-04T09:43:00Z</dcterms:created>
  <dcterms:modified xsi:type="dcterms:W3CDTF">2024-09-04T14:02:00Z</dcterms:modified>
</cp:coreProperties>
</file>