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26ED" w14:textId="77777777" w:rsidR="006F4C1C" w:rsidRPr="00941BBC" w:rsidRDefault="006F4C1C" w:rsidP="00062B2C">
      <w:pPr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0C09F5" wp14:editId="25ECA261">
            <wp:extent cx="5753100" cy="4314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D2B5E" w14:textId="0E010D2F" w:rsidR="00B64031" w:rsidRDefault="00B60B4D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Agrega</w:t>
      </w:r>
      <w:r w:rsidR="00A66290">
        <w:rPr>
          <w:rFonts w:ascii="Times New Roman" w:hAnsi="Times New Roman" w:cs="Times New Roman"/>
          <w:sz w:val="24"/>
          <w:szCs w:val="24"/>
        </w:rPr>
        <w:t>t</w:t>
      </w:r>
      <w:r w:rsidRPr="00941BBC">
        <w:rPr>
          <w:rFonts w:ascii="Times New Roman" w:hAnsi="Times New Roman" w:cs="Times New Roman"/>
          <w:sz w:val="24"/>
          <w:szCs w:val="24"/>
        </w:rPr>
        <w:t xml:space="preserve"> GK 300 M1 firmy APV to innowacja w zakresie pielęgnacji użytków zielonych. Maszyna składa się z dwóch rzędów brony chwastownika z włóką wyrównującą </w:t>
      </w:r>
      <w:r w:rsidR="00B64031">
        <w:rPr>
          <w:rFonts w:ascii="Times New Roman" w:hAnsi="Times New Roman" w:cs="Times New Roman"/>
          <w:sz w:val="24"/>
          <w:szCs w:val="24"/>
        </w:rPr>
        <w:t>oraz</w:t>
      </w:r>
      <w:r w:rsidRPr="00941BBC">
        <w:rPr>
          <w:rFonts w:ascii="Times New Roman" w:hAnsi="Times New Roman" w:cs="Times New Roman"/>
          <w:sz w:val="24"/>
          <w:szCs w:val="24"/>
        </w:rPr>
        <w:t xml:space="preserve"> wału dogniatającego. </w:t>
      </w:r>
    </w:p>
    <w:p w14:paraId="52679B28" w14:textId="77777777" w:rsidR="00B64031" w:rsidRDefault="00B64031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AE5C1" w14:textId="61C67F42" w:rsidR="00B64031" w:rsidRDefault="00B64031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Większe nierówności i kretowiska wyrównywane są za pomocą resorowanej włóki wyrównującej. Następnie 2 rzędy brony z zębami o średnicy 12mm (opcjonalnie 10mm) usuwają chwasty z darni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941BBC">
        <w:rPr>
          <w:rFonts w:ascii="Times New Roman" w:hAnsi="Times New Roman" w:cs="Times New Roman"/>
          <w:sz w:val="24"/>
          <w:szCs w:val="24"/>
        </w:rPr>
        <w:t xml:space="preserve"> tworzą optymalne podłoże pod podsiew.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941BBC">
        <w:rPr>
          <w:rFonts w:ascii="Times New Roman" w:hAnsi="Times New Roman" w:cs="Times New Roman"/>
          <w:sz w:val="24"/>
          <w:szCs w:val="24"/>
        </w:rPr>
        <w:t>amontowany</w:t>
      </w:r>
      <w:r>
        <w:rPr>
          <w:rFonts w:ascii="Times New Roman" w:hAnsi="Times New Roman" w:cs="Times New Roman"/>
          <w:sz w:val="24"/>
          <w:szCs w:val="24"/>
        </w:rPr>
        <w:t xml:space="preserve"> na agregacie</w:t>
      </w:r>
      <w:r w:rsidRPr="00941BBC">
        <w:rPr>
          <w:rFonts w:ascii="Times New Roman" w:hAnsi="Times New Roman" w:cs="Times New Roman"/>
          <w:sz w:val="24"/>
          <w:szCs w:val="24"/>
        </w:rPr>
        <w:t xml:space="preserve"> siewnik</w:t>
      </w:r>
      <w:r>
        <w:rPr>
          <w:rFonts w:ascii="Times New Roman" w:hAnsi="Times New Roman" w:cs="Times New Roman"/>
          <w:sz w:val="24"/>
          <w:szCs w:val="24"/>
        </w:rPr>
        <w:t xml:space="preserve"> PS 200 M1 rozprowadza materiał siewny</w:t>
      </w:r>
      <w:r w:rsidRPr="00941BBC">
        <w:rPr>
          <w:rFonts w:ascii="Times New Roman" w:hAnsi="Times New Roman" w:cs="Times New Roman"/>
          <w:sz w:val="24"/>
          <w:szCs w:val="24"/>
        </w:rPr>
        <w:t xml:space="preserve"> zaraz za rzędami brony i</w:t>
      </w:r>
      <w:r w:rsidR="007B1415">
        <w:rPr>
          <w:rFonts w:ascii="Times New Roman" w:hAnsi="Times New Roman" w:cs="Times New Roman"/>
          <w:sz w:val="24"/>
          <w:szCs w:val="24"/>
        </w:rPr>
        <w:t> </w:t>
      </w:r>
      <w:r w:rsidRPr="00941BBC">
        <w:rPr>
          <w:rFonts w:ascii="Times New Roman" w:hAnsi="Times New Roman" w:cs="Times New Roman"/>
          <w:sz w:val="24"/>
          <w:szCs w:val="24"/>
        </w:rPr>
        <w:t xml:space="preserve">bezpośrednio przed wałem. Ostatnią czynność roboczą, jaką jest dogniatanie materiału siewnego, wykonuje pracujący na końcu </w:t>
      </w:r>
      <w:r>
        <w:rPr>
          <w:rFonts w:ascii="Times New Roman" w:hAnsi="Times New Roman" w:cs="Times New Roman"/>
          <w:sz w:val="24"/>
          <w:szCs w:val="24"/>
        </w:rPr>
        <w:t xml:space="preserve">zębaty </w:t>
      </w:r>
      <w:r w:rsidRPr="00941BBC">
        <w:rPr>
          <w:rFonts w:ascii="Times New Roman" w:hAnsi="Times New Roman" w:cs="Times New Roman"/>
          <w:sz w:val="24"/>
          <w:szCs w:val="24"/>
        </w:rPr>
        <w:t>wał ugniatający.</w:t>
      </w:r>
    </w:p>
    <w:p w14:paraId="59F4CEE9" w14:textId="77777777" w:rsidR="00B64031" w:rsidRDefault="00B64031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2F7B1" w14:textId="329F7692" w:rsidR="00B64031" w:rsidRDefault="00B60B4D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 xml:space="preserve">Bronę i wał można rozdzielić i stosować </w:t>
      </w:r>
      <w:r w:rsidR="00B64031">
        <w:rPr>
          <w:rFonts w:ascii="Times New Roman" w:hAnsi="Times New Roman" w:cs="Times New Roman"/>
          <w:sz w:val="24"/>
          <w:szCs w:val="24"/>
        </w:rPr>
        <w:t xml:space="preserve">w kombinacji </w:t>
      </w:r>
      <w:r w:rsidR="00B33135">
        <w:rPr>
          <w:rFonts w:ascii="Times New Roman" w:hAnsi="Times New Roman" w:cs="Times New Roman"/>
          <w:sz w:val="24"/>
          <w:szCs w:val="24"/>
        </w:rPr>
        <w:t xml:space="preserve">przód-tył </w:t>
      </w:r>
      <w:r w:rsidR="00B64031">
        <w:rPr>
          <w:rFonts w:ascii="Times New Roman" w:hAnsi="Times New Roman" w:cs="Times New Roman"/>
          <w:sz w:val="24"/>
          <w:szCs w:val="24"/>
        </w:rPr>
        <w:t xml:space="preserve">lub jako całkowicie osobne narzędzia robocze, </w:t>
      </w:r>
      <w:r w:rsidR="00B64031" w:rsidRPr="00941BBC">
        <w:rPr>
          <w:rFonts w:ascii="Times New Roman" w:hAnsi="Times New Roman" w:cs="Times New Roman"/>
          <w:sz w:val="24"/>
          <w:szCs w:val="24"/>
        </w:rPr>
        <w:t>w innych pracach polowych</w:t>
      </w:r>
      <w:r w:rsidR="00B64031">
        <w:rPr>
          <w:rFonts w:ascii="Times New Roman" w:hAnsi="Times New Roman" w:cs="Times New Roman"/>
          <w:sz w:val="24"/>
          <w:szCs w:val="24"/>
        </w:rPr>
        <w:t>.</w:t>
      </w:r>
      <w:r w:rsidR="00B33135">
        <w:rPr>
          <w:rFonts w:ascii="Times New Roman" w:hAnsi="Times New Roman" w:cs="Times New Roman"/>
          <w:sz w:val="24"/>
          <w:szCs w:val="24"/>
        </w:rPr>
        <w:t xml:space="preserve"> D</w:t>
      </w:r>
      <w:r w:rsidR="00B33135" w:rsidRPr="00B33135">
        <w:rPr>
          <w:rFonts w:ascii="Times New Roman" w:hAnsi="Times New Roman" w:cs="Times New Roman"/>
          <w:sz w:val="24"/>
          <w:szCs w:val="24"/>
        </w:rPr>
        <w:t>zięki umieszczeniu brony chwastownik z</w:t>
      </w:r>
      <w:r w:rsidR="00B33135">
        <w:rPr>
          <w:rFonts w:ascii="Times New Roman" w:hAnsi="Times New Roman" w:cs="Times New Roman"/>
          <w:sz w:val="24"/>
          <w:szCs w:val="24"/>
        </w:rPr>
        <w:t> </w:t>
      </w:r>
      <w:r w:rsidR="00B33135" w:rsidRPr="00B33135">
        <w:rPr>
          <w:rFonts w:ascii="Times New Roman" w:hAnsi="Times New Roman" w:cs="Times New Roman"/>
          <w:sz w:val="24"/>
          <w:szCs w:val="24"/>
        </w:rPr>
        <w:t>przodu i wału z tyłu</w:t>
      </w:r>
      <w:r w:rsidR="007B1415">
        <w:rPr>
          <w:rFonts w:ascii="Times New Roman" w:hAnsi="Times New Roman" w:cs="Times New Roman"/>
          <w:sz w:val="24"/>
          <w:szCs w:val="24"/>
        </w:rPr>
        <w:t xml:space="preserve">, </w:t>
      </w:r>
      <w:r w:rsidR="00B33135">
        <w:rPr>
          <w:rFonts w:ascii="Times New Roman" w:hAnsi="Times New Roman" w:cs="Times New Roman"/>
          <w:sz w:val="24"/>
          <w:szCs w:val="24"/>
        </w:rPr>
        <w:t>przenosimy środek ciężaru bliżej ciągnika, co umożliwia sprawną i</w:t>
      </w:r>
      <w:r w:rsidR="007B1415">
        <w:rPr>
          <w:rFonts w:ascii="Times New Roman" w:hAnsi="Times New Roman" w:cs="Times New Roman"/>
          <w:sz w:val="24"/>
          <w:szCs w:val="24"/>
        </w:rPr>
        <w:t> </w:t>
      </w:r>
      <w:r w:rsidR="00B33135">
        <w:rPr>
          <w:rFonts w:ascii="Times New Roman" w:hAnsi="Times New Roman" w:cs="Times New Roman"/>
          <w:sz w:val="24"/>
          <w:szCs w:val="24"/>
        </w:rPr>
        <w:t xml:space="preserve">wydajną pracę </w:t>
      </w:r>
      <w:r w:rsidR="007B1415">
        <w:rPr>
          <w:rFonts w:ascii="Times New Roman" w:hAnsi="Times New Roman" w:cs="Times New Roman"/>
          <w:sz w:val="24"/>
          <w:szCs w:val="24"/>
        </w:rPr>
        <w:t xml:space="preserve">również </w:t>
      </w:r>
      <w:r w:rsidR="00B33135">
        <w:rPr>
          <w:rFonts w:ascii="Times New Roman" w:hAnsi="Times New Roman" w:cs="Times New Roman"/>
          <w:sz w:val="24"/>
          <w:szCs w:val="24"/>
        </w:rPr>
        <w:t xml:space="preserve">na zboczach lub z mniejszymi ciągnikami. </w:t>
      </w:r>
    </w:p>
    <w:p w14:paraId="39AEE4A5" w14:textId="77777777" w:rsidR="00B64031" w:rsidRDefault="00B64031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5646E" w14:textId="649C7114" w:rsidR="00241992" w:rsidRPr="00941BBC" w:rsidRDefault="00B64031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Agregat </w:t>
      </w:r>
      <w:r w:rsidR="00241992" w:rsidRPr="00941BBC">
        <w:rPr>
          <w:rFonts w:ascii="Times New Roman" w:hAnsi="Times New Roman" w:cs="Times New Roman"/>
          <w:sz w:val="24"/>
          <w:szCs w:val="24"/>
        </w:rPr>
        <w:t>dostępny jest w trzech szerokościach roboczych (2,5 m, 3 m i 4 m) i</w:t>
      </w:r>
      <w:r w:rsidR="00B33135">
        <w:rPr>
          <w:rFonts w:ascii="Times New Roman" w:hAnsi="Times New Roman" w:cs="Times New Roman"/>
          <w:sz w:val="24"/>
          <w:szCs w:val="24"/>
        </w:rPr>
        <w:t> </w:t>
      </w:r>
      <w:r w:rsidR="00241992" w:rsidRPr="00941BBC">
        <w:rPr>
          <w:rFonts w:ascii="Times New Roman" w:hAnsi="Times New Roman" w:cs="Times New Roman"/>
          <w:sz w:val="24"/>
          <w:szCs w:val="24"/>
        </w:rPr>
        <w:t xml:space="preserve">z 3 różnymi typami wału (wał Cambridge </w:t>
      </w:r>
      <w:r w:rsidR="00B33135" w:rsidRPr="00B33135">
        <w:rPr>
          <w:rFonts w:ascii="Cambria Math" w:hAnsi="Cambria Math" w:cs="Cambria Math"/>
          <w:color w:val="202124"/>
          <w:shd w:val="clear" w:color="auto" w:fill="FFFFFF"/>
        </w:rPr>
        <w:t>⌀</w:t>
      </w:r>
      <w:r w:rsidR="00241992" w:rsidRPr="00941BBC">
        <w:rPr>
          <w:rFonts w:ascii="Times New Roman" w:hAnsi="Times New Roman" w:cs="Times New Roman"/>
          <w:sz w:val="24"/>
          <w:szCs w:val="24"/>
        </w:rPr>
        <w:t xml:space="preserve"> 390 mm, wał Cambridge </w:t>
      </w:r>
      <w:r w:rsidR="00B33135" w:rsidRPr="00B33135">
        <w:rPr>
          <w:rFonts w:ascii="Cambria Math" w:hAnsi="Cambria Math" w:cs="Cambria Math"/>
          <w:color w:val="202124"/>
          <w:shd w:val="clear" w:color="auto" w:fill="FFFFFF"/>
        </w:rPr>
        <w:t>⌀</w:t>
      </w:r>
      <w:r w:rsidR="00241992" w:rsidRPr="00941BBC">
        <w:rPr>
          <w:rFonts w:ascii="Times New Roman" w:hAnsi="Times New Roman" w:cs="Times New Roman"/>
          <w:sz w:val="24"/>
          <w:szCs w:val="24"/>
        </w:rPr>
        <w:t xml:space="preserve"> 530 mm bądź wał zębaty</w:t>
      </w:r>
      <w:r w:rsidR="00B33135">
        <w:rPr>
          <w:rFonts w:ascii="Arial" w:hAnsi="Arial" w:cs="Arial"/>
          <w:color w:val="202124"/>
          <w:shd w:val="clear" w:color="auto" w:fill="FFFFFF"/>
        </w:rPr>
        <w:t> </w:t>
      </w:r>
      <w:r w:rsidR="00B33135" w:rsidRPr="00B33135">
        <w:rPr>
          <w:rFonts w:ascii="Cambria Math" w:hAnsi="Cambria Math" w:cs="Cambria Math"/>
          <w:color w:val="202124"/>
          <w:shd w:val="clear" w:color="auto" w:fill="FFFFFF"/>
        </w:rPr>
        <w:t>⌀</w:t>
      </w:r>
      <w:r w:rsidR="00241992" w:rsidRPr="00941BBC">
        <w:rPr>
          <w:rFonts w:ascii="Times New Roman" w:hAnsi="Times New Roman" w:cs="Times New Roman"/>
          <w:sz w:val="24"/>
          <w:szCs w:val="24"/>
        </w:rPr>
        <w:t xml:space="preserve"> 410 mm). W praktyce pielęgnacji użytków zielonych sprawdza się równoczesny podsiew traw siewnikami APV (siewniki pneumatyczne PS i </w:t>
      </w:r>
      <w:proofErr w:type="spellStart"/>
      <w:r w:rsidR="00241992" w:rsidRPr="00941BBC">
        <w:rPr>
          <w:rFonts w:ascii="Times New Roman" w:hAnsi="Times New Roman" w:cs="Times New Roman"/>
          <w:sz w:val="24"/>
          <w:szCs w:val="24"/>
        </w:rPr>
        <w:t>multidozowniki</w:t>
      </w:r>
      <w:proofErr w:type="spellEnd"/>
      <w:r w:rsidR="00241992" w:rsidRPr="00941BBC">
        <w:rPr>
          <w:rFonts w:ascii="Times New Roman" w:hAnsi="Times New Roman" w:cs="Times New Roman"/>
          <w:sz w:val="24"/>
          <w:szCs w:val="24"/>
        </w:rPr>
        <w:t xml:space="preserve"> MD).</w:t>
      </w:r>
    </w:p>
    <w:p w14:paraId="11E4A725" w14:textId="3D131AAC" w:rsidR="006F4C1C" w:rsidRPr="00941BBC" w:rsidRDefault="00CD1DDA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br w:type="column"/>
      </w:r>
    </w:p>
    <w:p w14:paraId="4421486D" w14:textId="24CF6271" w:rsidR="006F4C1C" w:rsidRPr="00941BBC" w:rsidRDefault="006F4C1C" w:rsidP="00062B2C">
      <w:pPr>
        <w:pStyle w:val="Akapitzlist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b/>
          <w:sz w:val="24"/>
          <w:szCs w:val="24"/>
        </w:rPr>
        <w:t xml:space="preserve">GK 300 M1 Full Edition </w:t>
      </w:r>
      <w:r w:rsidRPr="00941BBC">
        <w:rPr>
          <w:rFonts w:ascii="Times New Roman" w:hAnsi="Times New Roman" w:cs="Times New Roman"/>
          <w:bCs/>
          <w:sz w:val="24"/>
          <w:szCs w:val="24"/>
        </w:rPr>
        <w:t>APV agregat do pielęgnacji i renowacji użytków zielonych</w:t>
      </w:r>
    </w:p>
    <w:p w14:paraId="4BE45C9B" w14:textId="77777777" w:rsidR="006F4C1C" w:rsidRPr="00941BBC" w:rsidRDefault="006F4C1C" w:rsidP="00062B2C">
      <w:pPr>
        <w:pStyle w:val="Akapitzlist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APV Polska, Danuta Młocek-Bieżuńska</w:t>
      </w:r>
    </w:p>
    <w:p w14:paraId="12C18C70" w14:textId="77777777" w:rsidR="006F4C1C" w:rsidRPr="00941BBC" w:rsidRDefault="006F4C1C" w:rsidP="00062B2C">
      <w:pPr>
        <w:pStyle w:val="Akapitzlist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 xml:space="preserve">Dane techniczne: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08"/>
        <w:gridCol w:w="4157"/>
      </w:tblGrid>
      <w:tr w:rsidR="006F4C1C" w:rsidRPr="00941BBC" w14:paraId="6447CD98" w14:textId="77777777" w:rsidTr="00570C9A">
        <w:tc>
          <w:tcPr>
            <w:tcW w:w="4908" w:type="dxa"/>
          </w:tcPr>
          <w:p w14:paraId="26356E45" w14:textId="77777777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Szerokość robocza</w:t>
            </w:r>
          </w:p>
        </w:tc>
        <w:tc>
          <w:tcPr>
            <w:tcW w:w="4157" w:type="dxa"/>
          </w:tcPr>
          <w:p w14:paraId="6AD40EC7" w14:textId="77777777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hAnsi="Times New Roman" w:cs="Times New Roman"/>
                <w:sz w:val="24"/>
                <w:szCs w:val="24"/>
              </w:rPr>
              <w:t>3m</w:t>
            </w:r>
          </w:p>
        </w:tc>
      </w:tr>
      <w:tr w:rsidR="006F4C1C" w:rsidRPr="00941BBC" w14:paraId="6DE08549" w14:textId="77777777" w:rsidTr="00570C9A">
        <w:tc>
          <w:tcPr>
            <w:tcW w:w="4908" w:type="dxa"/>
          </w:tcPr>
          <w:p w14:paraId="31A7303D" w14:textId="77777777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Wymiary (z siewnikiem)</w:t>
            </w:r>
          </w:p>
        </w:tc>
        <w:tc>
          <w:tcPr>
            <w:tcW w:w="4157" w:type="dxa"/>
          </w:tcPr>
          <w:p w14:paraId="75F25CD6" w14:textId="1EEF86B8" w:rsidR="006F4C1C" w:rsidRPr="00941BBC" w:rsidRDefault="006F4C1C" w:rsidP="00062B2C">
            <w:pPr>
              <w:autoSpaceDE w:val="0"/>
              <w:autoSpaceDN w:val="0"/>
              <w:adjustRightInd w:val="0"/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wys. 2,10 m, szer. 3,00 m, głęb. 1,98 m</w:t>
            </w:r>
          </w:p>
        </w:tc>
      </w:tr>
      <w:tr w:rsidR="006F4C1C" w:rsidRPr="00941BBC" w14:paraId="35EABEF6" w14:textId="77777777" w:rsidTr="00570C9A">
        <w:tc>
          <w:tcPr>
            <w:tcW w:w="4908" w:type="dxa"/>
          </w:tcPr>
          <w:p w14:paraId="596631FC" w14:textId="660FFA63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Masa (wał zębaty 410 mm) Full Edition</w:t>
            </w:r>
          </w:p>
        </w:tc>
        <w:tc>
          <w:tcPr>
            <w:tcW w:w="4157" w:type="dxa"/>
          </w:tcPr>
          <w:p w14:paraId="4098831D" w14:textId="62843C8D" w:rsidR="006F4C1C" w:rsidRPr="00941BBC" w:rsidRDefault="006F4C1C" w:rsidP="00062B2C">
            <w:pPr>
              <w:autoSpaceDE w:val="0"/>
              <w:autoSpaceDN w:val="0"/>
              <w:adjustRightInd w:val="0"/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1.450 kg</w:t>
            </w:r>
          </w:p>
        </w:tc>
      </w:tr>
      <w:tr w:rsidR="006F4C1C" w:rsidRPr="00941BBC" w14:paraId="00C69E4B" w14:textId="77777777" w:rsidTr="00570C9A">
        <w:tc>
          <w:tcPr>
            <w:tcW w:w="4908" w:type="dxa"/>
          </w:tcPr>
          <w:p w14:paraId="09ACAB87" w14:textId="77777777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Kategoria TUZ</w:t>
            </w:r>
          </w:p>
        </w:tc>
        <w:tc>
          <w:tcPr>
            <w:tcW w:w="4157" w:type="dxa"/>
          </w:tcPr>
          <w:p w14:paraId="403D0A72" w14:textId="065F41BC" w:rsidR="006F4C1C" w:rsidRPr="00941BBC" w:rsidRDefault="006F4C1C" w:rsidP="00062B2C">
            <w:pPr>
              <w:autoSpaceDE w:val="0"/>
              <w:autoSpaceDN w:val="0"/>
              <w:adjustRightInd w:val="0"/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 xml:space="preserve">KAT 2 </w:t>
            </w:r>
          </w:p>
        </w:tc>
      </w:tr>
      <w:tr w:rsidR="006F4C1C" w:rsidRPr="00941BBC" w14:paraId="7DFA689D" w14:textId="77777777" w:rsidTr="00570C9A">
        <w:tc>
          <w:tcPr>
            <w:tcW w:w="4908" w:type="dxa"/>
          </w:tcPr>
          <w:p w14:paraId="5EB365C8" w14:textId="01F1D8F3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 xml:space="preserve">Moc ciągnika </w:t>
            </w:r>
          </w:p>
        </w:tc>
        <w:tc>
          <w:tcPr>
            <w:tcW w:w="4157" w:type="dxa"/>
          </w:tcPr>
          <w:p w14:paraId="23548EE3" w14:textId="5AE4E09F" w:rsidR="006F4C1C" w:rsidRPr="00941BBC" w:rsidRDefault="006F4C1C" w:rsidP="00062B2C">
            <w:pPr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od 66 kW / 90 KM</w:t>
            </w:r>
          </w:p>
        </w:tc>
      </w:tr>
      <w:tr w:rsidR="006F4C1C" w:rsidRPr="00941BBC" w14:paraId="78BD513B" w14:textId="77777777" w:rsidTr="00570C9A">
        <w:tc>
          <w:tcPr>
            <w:tcW w:w="4908" w:type="dxa"/>
          </w:tcPr>
          <w:p w14:paraId="0A8C3A30" w14:textId="77777777" w:rsidR="006F4C1C" w:rsidRPr="00941BBC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 xml:space="preserve">Liczba zębów </w:t>
            </w:r>
          </w:p>
        </w:tc>
        <w:tc>
          <w:tcPr>
            <w:tcW w:w="4157" w:type="dxa"/>
          </w:tcPr>
          <w:p w14:paraId="40A0ED53" w14:textId="0AE784F0" w:rsidR="006F4C1C" w:rsidRPr="00941BBC" w:rsidRDefault="006F4C1C" w:rsidP="00062B2C">
            <w:pPr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41 szt.</w:t>
            </w:r>
          </w:p>
        </w:tc>
      </w:tr>
      <w:tr w:rsidR="00CD1DDA" w:rsidRPr="00941BBC" w14:paraId="28A4731E" w14:textId="77777777" w:rsidTr="00570C9A">
        <w:tc>
          <w:tcPr>
            <w:tcW w:w="4908" w:type="dxa"/>
          </w:tcPr>
          <w:p w14:paraId="4F7B4ABA" w14:textId="3A6EEA07" w:rsidR="00CD1DDA" w:rsidRPr="00941BBC" w:rsidRDefault="00CD1DDA" w:rsidP="00062B2C">
            <w:pPr>
              <w:pStyle w:val="Akapitzlist"/>
              <w:spacing w:line="256" w:lineRule="auto"/>
              <w:ind w:left="0"/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Rozstaw zębów</w:t>
            </w:r>
          </w:p>
        </w:tc>
        <w:tc>
          <w:tcPr>
            <w:tcW w:w="4157" w:type="dxa"/>
          </w:tcPr>
          <w:p w14:paraId="47EEA107" w14:textId="2C040DC6" w:rsidR="00CD1DDA" w:rsidRPr="00941BBC" w:rsidRDefault="00CD1DDA" w:rsidP="00062B2C">
            <w:pPr>
              <w:rPr>
                <w:rFonts w:ascii="Times New Roman" w:eastAsia="OpenSans" w:hAnsi="Times New Roman" w:cs="Times New Roman"/>
                <w:sz w:val="24"/>
                <w:szCs w:val="24"/>
              </w:rPr>
            </w:pPr>
            <w:r w:rsidRPr="00941BBC">
              <w:rPr>
                <w:rFonts w:ascii="Times New Roman" w:eastAsia="OpenSans" w:hAnsi="Times New Roman" w:cs="Times New Roman"/>
                <w:sz w:val="24"/>
                <w:szCs w:val="24"/>
              </w:rPr>
              <w:t>75 mm</w:t>
            </w:r>
          </w:p>
        </w:tc>
      </w:tr>
      <w:tr w:rsidR="006F4C1C" w:rsidRPr="00941BBC" w14:paraId="18ED3A61" w14:textId="77777777" w:rsidTr="00570C9A">
        <w:tc>
          <w:tcPr>
            <w:tcW w:w="4908" w:type="dxa"/>
          </w:tcPr>
          <w:p w14:paraId="11E23A99" w14:textId="77777777" w:rsidR="006F4C1C" w:rsidRPr="002C4417" w:rsidRDefault="006F4C1C" w:rsidP="00062B2C">
            <w:pPr>
              <w:pStyle w:val="Akapitzlist"/>
              <w:spacing w:line="256" w:lineRule="auto"/>
              <w:ind w:left="0"/>
              <w:rPr>
                <w:rFonts w:ascii="Times New Roman" w:eastAsia="OpenSans" w:hAnsi="Times New Roman" w:cs="Times New Roman"/>
                <w:color w:val="000000" w:themeColor="text1"/>
                <w:sz w:val="24"/>
                <w:szCs w:val="24"/>
              </w:rPr>
            </w:pPr>
            <w:r w:rsidRPr="002C4417">
              <w:rPr>
                <w:rFonts w:ascii="Times New Roman" w:eastAsia="OpenSans" w:hAnsi="Times New Roman" w:cs="Times New Roman"/>
                <w:color w:val="000000" w:themeColor="text1"/>
                <w:sz w:val="24"/>
                <w:szCs w:val="24"/>
              </w:rPr>
              <w:t xml:space="preserve">Zalecana prędkość robocza </w:t>
            </w:r>
          </w:p>
        </w:tc>
        <w:tc>
          <w:tcPr>
            <w:tcW w:w="4157" w:type="dxa"/>
          </w:tcPr>
          <w:p w14:paraId="2EEEC44B" w14:textId="5EF1EBD9" w:rsidR="006F4C1C" w:rsidRPr="002C4417" w:rsidRDefault="002C4417" w:rsidP="00062B2C">
            <w:pPr>
              <w:rPr>
                <w:rFonts w:ascii="Times New Roman" w:eastAsia="OpenSans" w:hAnsi="Times New Roman" w:cs="Times New Roman"/>
                <w:color w:val="000000" w:themeColor="text1"/>
                <w:sz w:val="24"/>
                <w:szCs w:val="24"/>
              </w:rPr>
            </w:pPr>
            <w:r w:rsidRPr="002C4417">
              <w:rPr>
                <w:rFonts w:ascii="Times New Roman" w:eastAsia="OpenSans" w:hAnsi="Times New Roman" w:cs="Times New Roman"/>
                <w:color w:val="000000" w:themeColor="text1"/>
                <w:sz w:val="24"/>
                <w:szCs w:val="24"/>
              </w:rPr>
              <w:t>8-12 km/h</w:t>
            </w:r>
          </w:p>
        </w:tc>
      </w:tr>
    </w:tbl>
    <w:p w14:paraId="5FE55981" w14:textId="77777777" w:rsidR="006F4C1C" w:rsidRPr="00941BBC" w:rsidRDefault="006F4C1C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FBA81F8" w14:textId="104D47C9" w:rsidR="009527C0" w:rsidRPr="00941BBC" w:rsidRDefault="006F4C1C" w:rsidP="00062B2C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41B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4. Agregat </w:t>
      </w:r>
      <w:r w:rsidR="00CD1DDA" w:rsidRPr="00941B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do użytków zielonych GK 300 M1 jest doskonałą maszyną do pielęgnacji łąk i</w:t>
      </w:r>
      <w:r w:rsidR="007B141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CD1DDA" w:rsidRPr="00941B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pastwisk, podsiewu i zasiewu traw zarówno na terenach płaskich, jak i na zboczach. Wyjątkowe połączenie zębów o grubości 12 mm i wału ugniatającego pozwala na optymalną pielęgnację darni oraz ugniecenie wysianych nasion. GK 250 M1 lub GK 300 M1 może być wykorzystywany do różnych prac w gospodarstwie. Do pracy na zboczach lub z mniejszymi ciągnikami istnieje możliwość podzielenia GK na poszczególne narzędzia robocze.</w:t>
      </w:r>
    </w:p>
    <w:p w14:paraId="30ACA639" w14:textId="77777777" w:rsidR="00CD1DDA" w:rsidRPr="00941BBC" w:rsidRDefault="00CD1DDA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1BBC">
        <w:rPr>
          <w:rFonts w:ascii="Times New Roman" w:hAnsi="Times New Roman" w:cs="Times New Roman"/>
          <w:b/>
          <w:bCs/>
          <w:sz w:val="24"/>
          <w:szCs w:val="24"/>
        </w:rPr>
        <w:t>Zalety:</w:t>
      </w:r>
    </w:p>
    <w:p w14:paraId="3CE5D10F" w14:textId="4CF93A6F" w:rsidR="004A32CE" w:rsidRPr="00941BBC" w:rsidRDefault="00CD1DDA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 xml:space="preserve">• </w:t>
      </w:r>
      <w:r w:rsidR="004A32CE" w:rsidRPr="00941BBC">
        <w:rPr>
          <w:rFonts w:ascii="Times New Roman" w:hAnsi="Times New Roman" w:cs="Times New Roman"/>
          <w:sz w:val="24"/>
          <w:szCs w:val="24"/>
        </w:rPr>
        <w:t>Hydrauliczna regulacja głębokości pracy wału oraz nacisku zęba na przednim TUZ w</w:t>
      </w:r>
      <w:r w:rsidR="007B1415">
        <w:rPr>
          <w:rFonts w:ascii="Times New Roman" w:hAnsi="Times New Roman" w:cs="Times New Roman"/>
          <w:sz w:val="24"/>
          <w:szCs w:val="24"/>
        </w:rPr>
        <w:t> </w:t>
      </w:r>
      <w:r w:rsidR="004A32CE" w:rsidRPr="00941BBC">
        <w:rPr>
          <w:rFonts w:ascii="Times New Roman" w:hAnsi="Times New Roman" w:cs="Times New Roman"/>
          <w:sz w:val="24"/>
          <w:szCs w:val="24"/>
        </w:rPr>
        <w:t>standardzie</w:t>
      </w:r>
    </w:p>
    <w:p w14:paraId="6E299B29" w14:textId="57921247" w:rsidR="00CD1DDA" w:rsidRPr="00941BBC" w:rsidRDefault="004A32CE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•</w:t>
      </w:r>
      <w:r w:rsidR="00CD1DDA" w:rsidRPr="00941BBC">
        <w:rPr>
          <w:rFonts w:ascii="Times New Roman" w:hAnsi="Times New Roman" w:cs="Times New Roman"/>
          <w:sz w:val="24"/>
          <w:szCs w:val="24"/>
        </w:rPr>
        <w:t>Rozdzielanie i łączenie wału (GW) i brony (GK) bez użycia narzędzi</w:t>
      </w:r>
    </w:p>
    <w:p w14:paraId="7F1D1DF7" w14:textId="1D87C247" w:rsidR="00CD1DDA" w:rsidRPr="00941BBC" w:rsidRDefault="00CD1DDA" w:rsidP="00062B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• Możliwość montażu z przodu ciągnika bez użycia narzędzi</w:t>
      </w:r>
    </w:p>
    <w:p w14:paraId="55DF48B5" w14:textId="5DCD97CB" w:rsidR="00AE1568" w:rsidRPr="00941BBC" w:rsidRDefault="00CD1DDA" w:rsidP="00062B2C">
      <w:pPr>
        <w:rPr>
          <w:rFonts w:ascii="Times New Roman" w:eastAsia="OpenSans" w:hAnsi="Times New Roman" w:cs="Times New Roman"/>
          <w:sz w:val="24"/>
          <w:szCs w:val="24"/>
        </w:rPr>
      </w:pPr>
      <w:r w:rsidRPr="00941BBC">
        <w:rPr>
          <w:rFonts w:ascii="Times New Roman" w:hAnsi="Times New Roman" w:cs="Times New Roman"/>
          <w:sz w:val="24"/>
          <w:szCs w:val="24"/>
        </w:rPr>
        <w:t>• Niezależne ustawienie</w:t>
      </w:r>
      <w:r w:rsidR="007B1415">
        <w:rPr>
          <w:rFonts w:ascii="Times New Roman" w:hAnsi="Times New Roman" w:cs="Times New Roman"/>
          <w:sz w:val="24"/>
          <w:szCs w:val="24"/>
        </w:rPr>
        <w:t xml:space="preserve"> (</w:t>
      </w:r>
      <w:r w:rsidR="004A32CE" w:rsidRPr="00941BBC">
        <w:rPr>
          <w:rFonts w:ascii="Times New Roman" w:hAnsi="Times New Roman" w:cs="Times New Roman"/>
          <w:sz w:val="24"/>
          <w:szCs w:val="24"/>
        </w:rPr>
        <w:t>regulowanie</w:t>
      </w:r>
      <w:r w:rsidR="007B1415">
        <w:rPr>
          <w:rFonts w:ascii="Times New Roman" w:hAnsi="Times New Roman" w:cs="Times New Roman"/>
          <w:sz w:val="24"/>
          <w:szCs w:val="24"/>
        </w:rPr>
        <w:t>)</w:t>
      </w:r>
      <w:r w:rsidRPr="00941BBC">
        <w:rPr>
          <w:rFonts w:ascii="Times New Roman" w:hAnsi="Times New Roman" w:cs="Times New Roman"/>
          <w:sz w:val="24"/>
          <w:szCs w:val="24"/>
        </w:rPr>
        <w:t xml:space="preserve"> agresywności każdego</w:t>
      </w:r>
      <w:r w:rsidR="004A32CE" w:rsidRPr="00941BBC">
        <w:rPr>
          <w:rFonts w:ascii="Times New Roman" w:hAnsi="Times New Roman" w:cs="Times New Roman"/>
          <w:sz w:val="24"/>
          <w:szCs w:val="24"/>
        </w:rPr>
        <w:t xml:space="preserve"> z dwóch</w:t>
      </w:r>
      <w:r w:rsidRPr="00941BBC">
        <w:rPr>
          <w:rFonts w:ascii="Times New Roman" w:hAnsi="Times New Roman" w:cs="Times New Roman"/>
          <w:sz w:val="24"/>
          <w:szCs w:val="24"/>
        </w:rPr>
        <w:t xml:space="preserve"> rzęd</w:t>
      </w:r>
      <w:r w:rsidR="004A32CE" w:rsidRPr="00941BBC">
        <w:rPr>
          <w:rFonts w:ascii="Times New Roman" w:hAnsi="Times New Roman" w:cs="Times New Roman"/>
          <w:sz w:val="24"/>
          <w:szCs w:val="24"/>
        </w:rPr>
        <w:t xml:space="preserve">ów </w:t>
      </w:r>
      <w:r w:rsidRPr="00941BBC">
        <w:rPr>
          <w:rFonts w:ascii="Times New Roman" w:hAnsi="Times New Roman" w:cs="Times New Roman"/>
          <w:sz w:val="24"/>
          <w:szCs w:val="24"/>
        </w:rPr>
        <w:t>zębów brony</w:t>
      </w:r>
      <w:r w:rsidR="007B1415">
        <w:rPr>
          <w:rFonts w:ascii="Times New Roman" w:hAnsi="Times New Roman" w:cs="Times New Roman"/>
          <w:sz w:val="24"/>
          <w:szCs w:val="24"/>
        </w:rPr>
        <w:br/>
      </w:r>
      <w:r w:rsidRPr="00941BBC">
        <w:rPr>
          <w:rFonts w:ascii="Times New Roman" w:hAnsi="Times New Roman" w:cs="Times New Roman"/>
          <w:sz w:val="24"/>
          <w:szCs w:val="24"/>
        </w:rPr>
        <w:t>• Prosta regulacja włóki wyrównującej za pomocą korby</w:t>
      </w:r>
      <w:r w:rsidR="007B1415">
        <w:rPr>
          <w:rFonts w:ascii="Times New Roman" w:hAnsi="Times New Roman" w:cs="Times New Roman"/>
          <w:sz w:val="24"/>
          <w:szCs w:val="24"/>
        </w:rPr>
        <w:t xml:space="preserve"> </w:t>
      </w:r>
      <w:r w:rsidR="009042F1" w:rsidRPr="00941BBC">
        <w:rPr>
          <w:rFonts w:ascii="Times New Roman" w:hAnsi="Times New Roman" w:cs="Times New Roman"/>
          <w:sz w:val="24"/>
          <w:szCs w:val="24"/>
        </w:rPr>
        <w:br/>
        <w:t xml:space="preserve">• </w:t>
      </w:r>
      <w:r w:rsidR="009042F1" w:rsidRPr="00941BBC">
        <w:rPr>
          <w:rFonts w:ascii="Times New Roman" w:eastAsia="OpenSans" w:hAnsi="Times New Roman" w:cs="Times New Roman"/>
          <w:sz w:val="24"/>
          <w:szCs w:val="24"/>
        </w:rPr>
        <w:t>Siewnik z płynną regulacją dozowania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t xml:space="preserve"> (dawki wysiewu)</w:t>
      </w:r>
      <w:r w:rsidR="009042F1" w:rsidRPr="00941BBC">
        <w:rPr>
          <w:rFonts w:ascii="Times New Roman" w:eastAsia="OpenSans" w:hAnsi="Times New Roman" w:cs="Times New Roman"/>
          <w:sz w:val="24"/>
          <w:szCs w:val="24"/>
        </w:rPr>
        <w:t xml:space="preserve"> 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t xml:space="preserve">w sposób ciągły </w:t>
      </w:r>
      <w:r w:rsidR="009042F1" w:rsidRPr="00941BBC">
        <w:rPr>
          <w:rFonts w:ascii="Times New Roman" w:eastAsia="OpenSans" w:hAnsi="Times New Roman" w:cs="Times New Roman"/>
          <w:sz w:val="24"/>
          <w:szCs w:val="24"/>
        </w:rPr>
        <w:t>w czasie pracy</w:t>
      </w:r>
      <w:r w:rsidR="007B1415">
        <w:rPr>
          <w:rFonts w:ascii="Times New Roman" w:eastAsia="OpenSans" w:hAnsi="Times New Roman" w:cs="Times New Roman"/>
          <w:sz w:val="24"/>
          <w:szCs w:val="24"/>
        </w:rPr>
        <w:br/>
      </w:r>
      <w:r w:rsidR="007B1415" w:rsidRPr="00941BBC">
        <w:rPr>
          <w:rFonts w:ascii="Times New Roman" w:hAnsi="Times New Roman" w:cs="Times New Roman"/>
          <w:sz w:val="24"/>
          <w:szCs w:val="24"/>
        </w:rPr>
        <w:t>•</w:t>
      </w:r>
      <w:r w:rsidR="007B1415">
        <w:rPr>
          <w:rFonts w:ascii="Times New Roman" w:hAnsi="Times New Roman" w:cs="Times New Roman"/>
          <w:sz w:val="24"/>
          <w:szCs w:val="24"/>
        </w:rPr>
        <w:t xml:space="preserve"> Ultra szczelny zbiornik siewnika z tworzywa sztucznego uniemożliwiający niepożądany dopływ powietrza</w:t>
      </w:r>
      <w:r w:rsidR="001D3EC6" w:rsidRPr="00941BBC">
        <w:rPr>
          <w:rFonts w:ascii="Times New Roman" w:eastAsia="OpenSans" w:hAnsi="Times New Roman" w:cs="Times New Roman"/>
          <w:sz w:val="24"/>
          <w:szCs w:val="24"/>
        </w:rPr>
        <w:br/>
      </w:r>
      <w:r w:rsidR="001D3EC6" w:rsidRPr="00941BBC">
        <w:rPr>
          <w:rFonts w:ascii="Times New Roman" w:hAnsi="Times New Roman" w:cs="Times New Roman"/>
          <w:sz w:val="24"/>
          <w:szCs w:val="24"/>
        </w:rPr>
        <w:t>•</w:t>
      </w:r>
      <w:r w:rsidR="001D3EC6" w:rsidRPr="00941BBC">
        <w:rPr>
          <w:rFonts w:ascii="Times New Roman" w:eastAsia="OpenSans" w:hAnsi="Times New Roman" w:cs="Times New Roman"/>
          <w:sz w:val="24"/>
          <w:szCs w:val="24"/>
        </w:rPr>
        <w:t xml:space="preserve"> Możliwość monitorowania przepracowanych hektarów i roboczogodzin </w:t>
      </w:r>
      <w:r w:rsidR="00B94DBB" w:rsidRPr="00941BBC">
        <w:rPr>
          <w:rFonts w:ascii="Times New Roman" w:eastAsia="OpenSans" w:hAnsi="Times New Roman" w:cs="Times New Roman"/>
          <w:sz w:val="24"/>
          <w:szCs w:val="24"/>
        </w:rPr>
        <w:t xml:space="preserve">(ze sterownikiem 5.2 dostępnym w FE) </w:t>
      </w:r>
      <w:r w:rsidR="001D3EC6" w:rsidRPr="00941BBC">
        <w:rPr>
          <w:rFonts w:ascii="Times New Roman" w:eastAsia="OpenSans" w:hAnsi="Times New Roman" w:cs="Times New Roman"/>
          <w:sz w:val="24"/>
          <w:szCs w:val="24"/>
        </w:rPr>
        <w:t xml:space="preserve">–  </w:t>
      </w:r>
      <w:r w:rsidR="00B94DBB" w:rsidRPr="00941BBC">
        <w:rPr>
          <w:rFonts w:ascii="Times New Roman" w:eastAsia="OpenSans" w:hAnsi="Times New Roman" w:cs="Times New Roman"/>
          <w:sz w:val="24"/>
          <w:szCs w:val="24"/>
        </w:rPr>
        <w:t xml:space="preserve">zaleta szczególnie doceniana przez firmy usługowe 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br/>
      </w:r>
      <w:r w:rsidR="009042F1" w:rsidRPr="00941BBC">
        <w:rPr>
          <w:rFonts w:ascii="Times New Roman" w:hAnsi="Times New Roman" w:cs="Times New Roman"/>
          <w:sz w:val="24"/>
          <w:szCs w:val="24"/>
        </w:rPr>
        <w:t xml:space="preserve">• </w:t>
      </w:r>
      <w:r w:rsidR="009042F1" w:rsidRPr="00941BBC">
        <w:rPr>
          <w:rFonts w:ascii="Times New Roman" w:eastAsia="OpenSans" w:hAnsi="Times New Roman" w:cs="Times New Roman"/>
          <w:sz w:val="24"/>
          <w:szCs w:val="24"/>
        </w:rPr>
        <w:t>Wygodny łatwy załadunek materiału siewnego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br/>
      </w:r>
      <w:r w:rsidR="00AE1568" w:rsidRPr="00941BBC">
        <w:rPr>
          <w:rFonts w:ascii="Times New Roman" w:hAnsi="Times New Roman" w:cs="Times New Roman"/>
          <w:sz w:val="24"/>
          <w:szCs w:val="24"/>
        </w:rPr>
        <w:t>•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t xml:space="preserve"> Uniwersalność wałów pozwala użytkować na wszystkich rodzajach gleb</w:t>
      </w:r>
      <w:r w:rsidR="00D80F8A">
        <w:rPr>
          <w:rFonts w:ascii="Times New Roman" w:eastAsia="OpenSans" w:hAnsi="Times New Roman" w:cs="Times New Roman"/>
          <w:sz w:val="24"/>
          <w:szCs w:val="24"/>
        </w:rPr>
        <w:t xml:space="preserve"> i do różnych prac polowych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br/>
      </w:r>
      <w:r w:rsidR="00AE1568" w:rsidRPr="00941BBC">
        <w:rPr>
          <w:rFonts w:ascii="Times New Roman" w:hAnsi="Times New Roman" w:cs="Times New Roman"/>
          <w:sz w:val="24"/>
          <w:szCs w:val="24"/>
        </w:rPr>
        <w:t>•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t xml:space="preserve"> </w:t>
      </w:r>
      <w:r w:rsidR="00D80F8A">
        <w:rPr>
          <w:rFonts w:ascii="Times New Roman" w:eastAsia="OpenSans" w:hAnsi="Times New Roman" w:cs="Times New Roman"/>
          <w:sz w:val="24"/>
          <w:szCs w:val="24"/>
        </w:rPr>
        <w:t>W prezentowanej wersji FE: samoczyszczący w</w:t>
      </w:r>
      <w:r w:rsidR="00AE1568" w:rsidRPr="00941BBC">
        <w:rPr>
          <w:rFonts w:ascii="Times New Roman" w:eastAsia="OpenSans" w:hAnsi="Times New Roman" w:cs="Times New Roman"/>
          <w:sz w:val="24"/>
          <w:szCs w:val="24"/>
        </w:rPr>
        <w:t xml:space="preserve">ał zębaty </w:t>
      </w:r>
      <w:r w:rsidR="00D80F8A">
        <w:rPr>
          <w:rFonts w:ascii="Times New Roman" w:eastAsia="OpenSans" w:hAnsi="Times New Roman" w:cs="Times New Roman"/>
          <w:sz w:val="24"/>
          <w:szCs w:val="24"/>
        </w:rPr>
        <w:t xml:space="preserve">minimalizuje przyklejanie się gleby nawet na </w:t>
      </w:r>
      <w:r w:rsidR="00D80F8A" w:rsidRPr="00D80F8A">
        <w:rPr>
          <w:rFonts w:ascii="Times New Roman" w:eastAsia="OpenSans" w:hAnsi="Times New Roman" w:cs="Times New Roman"/>
          <w:sz w:val="24"/>
          <w:szCs w:val="24"/>
        </w:rPr>
        <w:t>ciężki</w:t>
      </w:r>
      <w:r w:rsidR="00D80F8A">
        <w:rPr>
          <w:rFonts w:ascii="Times New Roman" w:eastAsia="OpenSans" w:hAnsi="Times New Roman" w:cs="Times New Roman"/>
          <w:sz w:val="24"/>
          <w:szCs w:val="24"/>
        </w:rPr>
        <w:t>m</w:t>
      </w:r>
      <w:r w:rsidR="00B45CB7">
        <w:rPr>
          <w:rFonts w:ascii="Times New Roman" w:eastAsia="OpenSans" w:hAnsi="Times New Roman" w:cs="Times New Roman"/>
          <w:sz w:val="24"/>
          <w:szCs w:val="24"/>
        </w:rPr>
        <w:t xml:space="preserve"> </w:t>
      </w:r>
      <w:r w:rsidR="00D80F8A" w:rsidRPr="00D80F8A">
        <w:rPr>
          <w:rFonts w:ascii="Times New Roman" w:eastAsia="OpenSans" w:hAnsi="Times New Roman" w:cs="Times New Roman"/>
          <w:sz w:val="24"/>
          <w:szCs w:val="24"/>
        </w:rPr>
        <w:t>i zbrylony</w:t>
      </w:r>
      <w:r w:rsidR="00D80F8A">
        <w:rPr>
          <w:rFonts w:ascii="Times New Roman" w:eastAsia="OpenSans" w:hAnsi="Times New Roman" w:cs="Times New Roman"/>
          <w:sz w:val="24"/>
          <w:szCs w:val="24"/>
        </w:rPr>
        <w:t>m podłożu</w:t>
      </w:r>
      <w:r w:rsidR="00D80F8A" w:rsidRPr="00D80F8A">
        <w:rPr>
          <w:rFonts w:ascii="Times New Roman" w:eastAsia="OpenSans" w:hAnsi="Times New Roman" w:cs="Times New Roman"/>
          <w:sz w:val="24"/>
          <w:szCs w:val="24"/>
        </w:rPr>
        <w:t xml:space="preserve"> </w:t>
      </w:r>
      <w:r w:rsidR="006C365B">
        <w:rPr>
          <w:rFonts w:ascii="Times New Roman" w:eastAsia="OpenSans" w:hAnsi="Times New Roman" w:cs="Times New Roman"/>
          <w:sz w:val="24"/>
          <w:szCs w:val="24"/>
        </w:rPr>
        <w:t>(nie zapycha się)</w:t>
      </w:r>
    </w:p>
    <w:p w14:paraId="61C6076F" w14:textId="156EA666" w:rsidR="00CD1DDA" w:rsidRPr="00941BBC" w:rsidRDefault="00CD1DDA" w:rsidP="00062B2C">
      <w:pPr>
        <w:rPr>
          <w:rFonts w:ascii="Times New Roman" w:eastAsia="OpenSans" w:hAnsi="Times New Roman" w:cs="Times New Roman"/>
          <w:sz w:val="24"/>
          <w:szCs w:val="24"/>
        </w:rPr>
      </w:pPr>
    </w:p>
    <w:sectPr w:rsidR="00CD1DDA" w:rsidRPr="00941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6E52"/>
    <w:multiLevelType w:val="hybridMultilevel"/>
    <w:tmpl w:val="1A802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C0"/>
    <w:rsid w:val="00062B2C"/>
    <w:rsid w:val="000A7613"/>
    <w:rsid w:val="00162F2F"/>
    <w:rsid w:val="001D3EC6"/>
    <w:rsid w:val="001F2B65"/>
    <w:rsid w:val="00241992"/>
    <w:rsid w:val="00284088"/>
    <w:rsid w:val="002C4417"/>
    <w:rsid w:val="002D5EB5"/>
    <w:rsid w:val="004A32CE"/>
    <w:rsid w:val="006C365B"/>
    <w:rsid w:val="006F4C1C"/>
    <w:rsid w:val="007B1415"/>
    <w:rsid w:val="008D2D8C"/>
    <w:rsid w:val="009042F1"/>
    <w:rsid w:val="00941BBC"/>
    <w:rsid w:val="009527C0"/>
    <w:rsid w:val="00A66290"/>
    <w:rsid w:val="00AE1568"/>
    <w:rsid w:val="00AE2931"/>
    <w:rsid w:val="00B33135"/>
    <w:rsid w:val="00B45CB7"/>
    <w:rsid w:val="00B60B4D"/>
    <w:rsid w:val="00B64031"/>
    <w:rsid w:val="00B94DBB"/>
    <w:rsid w:val="00CD1DDA"/>
    <w:rsid w:val="00D8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34BD"/>
  <w15:chartTrackingRefBased/>
  <w15:docId w15:val="{979C0C9E-3C67-4FB6-943D-9A8D8F7F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4C1C"/>
    <w:pPr>
      <w:ind w:left="720"/>
      <w:contextualSpacing/>
    </w:pPr>
  </w:style>
  <w:style w:type="table" w:styleId="Tabela-Siatka">
    <w:name w:val="Table Grid"/>
    <w:basedOn w:val="Standardowy"/>
    <w:uiPriority w:val="39"/>
    <w:rsid w:val="006F4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APV Polska</dc:creator>
  <cp:keywords/>
  <dc:description/>
  <cp:lastModifiedBy>APV Polska</cp:lastModifiedBy>
  <cp:revision>14</cp:revision>
  <dcterms:created xsi:type="dcterms:W3CDTF">2022-03-04T10:25:00Z</dcterms:created>
  <dcterms:modified xsi:type="dcterms:W3CDTF">2022-03-04T13:36:00Z</dcterms:modified>
</cp:coreProperties>
</file>