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4C4" w:rsidRPr="005125BB" w:rsidRDefault="005F24C4" w:rsidP="005125BB">
      <w:pPr>
        <w:spacing w:after="0"/>
        <w:jc w:val="both"/>
        <w:rPr>
          <w:rFonts w:ascii="Arial" w:hAnsi="Arial" w:cs="Arial"/>
          <w:b/>
        </w:rPr>
      </w:pPr>
      <w:r w:rsidRPr="005125BB">
        <w:rPr>
          <w:rFonts w:ascii="Arial" w:hAnsi="Arial" w:cs="Arial"/>
          <w:b/>
        </w:rPr>
        <w:t xml:space="preserve">MCHALE </w:t>
      </w:r>
      <w:r w:rsidR="00F86F44">
        <w:rPr>
          <w:rFonts w:ascii="Arial" w:hAnsi="Arial" w:cs="Arial"/>
          <w:b/>
        </w:rPr>
        <w:t>F5500</w:t>
      </w:r>
      <w:r w:rsidR="00EC6B59">
        <w:rPr>
          <w:rFonts w:ascii="Arial" w:hAnsi="Arial" w:cs="Arial"/>
          <w:b/>
        </w:rPr>
        <w:t xml:space="preserve"> STAŁOKOMOROWA</w:t>
      </w:r>
      <w:r w:rsidRPr="005125BB">
        <w:rPr>
          <w:rFonts w:ascii="Arial" w:hAnsi="Arial" w:cs="Arial"/>
          <w:b/>
        </w:rPr>
        <w:t xml:space="preserve"> PRASA ROLUJĄCA</w:t>
      </w:r>
    </w:p>
    <w:p w:rsidR="005F24C4" w:rsidRDefault="005F24C4" w:rsidP="005125BB">
      <w:pPr>
        <w:spacing w:after="0"/>
        <w:jc w:val="both"/>
        <w:rPr>
          <w:rFonts w:ascii="Arial" w:hAnsi="Arial" w:cs="Arial"/>
          <w:b/>
        </w:rPr>
      </w:pPr>
      <w:r w:rsidRPr="005125BB">
        <w:rPr>
          <w:rFonts w:ascii="Arial" w:hAnsi="Arial" w:cs="Arial"/>
          <w:b/>
        </w:rPr>
        <w:t>MCHALE ENGINEERING LTD.</w:t>
      </w:r>
    </w:p>
    <w:p w:rsidR="005125BB" w:rsidRPr="005125BB" w:rsidRDefault="005125BB" w:rsidP="005125BB">
      <w:pPr>
        <w:spacing w:after="0"/>
        <w:jc w:val="both"/>
        <w:rPr>
          <w:rFonts w:ascii="Arial" w:hAnsi="Arial" w:cs="Arial"/>
          <w:b/>
        </w:rPr>
      </w:pPr>
    </w:p>
    <w:p w:rsidR="005F24C4" w:rsidRDefault="005F24C4" w:rsidP="005125BB">
      <w:pPr>
        <w:spacing w:after="0"/>
        <w:jc w:val="both"/>
        <w:rPr>
          <w:rFonts w:ascii="Arial" w:hAnsi="Arial" w:cs="Arial"/>
        </w:rPr>
      </w:pPr>
      <w:r w:rsidRPr="005125BB">
        <w:rPr>
          <w:rFonts w:ascii="Arial" w:hAnsi="Arial" w:cs="Arial"/>
        </w:rPr>
        <w:t>Szerokość robocza 2</w:t>
      </w:r>
      <w:r w:rsidR="007036A1">
        <w:rPr>
          <w:rFonts w:ascii="Arial" w:hAnsi="Arial" w:cs="Arial"/>
        </w:rPr>
        <w:t>,1</w:t>
      </w:r>
      <w:r w:rsidRPr="005125BB">
        <w:rPr>
          <w:rFonts w:ascii="Arial" w:hAnsi="Arial" w:cs="Arial"/>
        </w:rPr>
        <w:t xml:space="preserve"> </w:t>
      </w:r>
      <w:r w:rsidR="007036A1">
        <w:rPr>
          <w:rFonts w:ascii="Arial" w:hAnsi="Arial" w:cs="Arial"/>
        </w:rPr>
        <w:t>m; 5 rzędów</w:t>
      </w:r>
      <w:r w:rsidRPr="005125BB">
        <w:rPr>
          <w:rFonts w:ascii="Arial" w:hAnsi="Arial" w:cs="Arial"/>
        </w:rPr>
        <w:t xml:space="preserve"> palców podbieracza; Rozstaw palców 70 mm; Liczba noży 15</w:t>
      </w:r>
      <w:r w:rsidR="009E7F0F">
        <w:rPr>
          <w:rFonts w:ascii="Arial" w:hAnsi="Arial" w:cs="Arial"/>
        </w:rPr>
        <w:t>; Średnica bel 1,25</w:t>
      </w:r>
      <w:r w:rsidRPr="005125BB">
        <w:rPr>
          <w:rFonts w:ascii="Arial" w:hAnsi="Arial" w:cs="Arial"/>
        </w:rPr>
        <w:t xml:space="preserve"> m; Szerokość bel 1,23 m; </w:t>
      </w:r>
      <w:r w:rsidR="009E7F0F">
        <w:rPr>
          <w:rFonts w:ascii="Arial" w:hAnsi="Arial" w:cs="Arial"/>
        </w:rPr>
        <w:t>Liczba walców w komorze 18</w:t>
      </w:r>
      <w:r w:rsidRPr="005125BB">
        <w:rPr>
          <w:rFonts w:ascii="Arial" w:hAnsi="Arial" w:cs="Arial"/>
        </w:rPr>
        <w:t>;</w:t>
      </w:r>
      <w:r w:rsidR="009E7F0F">
        <w:rPr>
          <w:rFonts w:ascii="Arial" w:hAnsi="Arial" w:cs="Arial"/>
        </w:rPr>
        <w:t xml:space="preserve"> Łożyska walców 50 mm;</w:t>
      </w:r>
      <w:r w:rsidRPr="005125BB">
        <w:rPr>
          <w:rFonts w:ascii="Arial" w:hAnsi="Arial" w:cs="Arial"/>
        </w:rPr>
        <w:t xml:space="preserve"> System obsługi </w:t>
      </w:r>
      <w:r w:rsidR="00F85BDD">
        <w:rPr>
          <w:rFonts w:ascii="Arial" w:hAnsi="Arial" w:cs="Arial"/>
        </w:rPr>
        <w:t>Wizard</w:t>
      </w:r>
      <w:r w:rsidR="00F86F44">
        <w:rPr>
          <w:rFonts w:ascii="Arial" w:hAnsi="Arial" w:cs="Arial"/>
        </w:rPr>
        <w:t xml:space="preserve"> Plus</w:t>
      </w:r>
      <w:r w:rsidRPr="005125BB">
        <w:rPr>
          <w:rFonts w:ascii="Arial" w:hAnsi="Arial" w:cs="Arial"/>
        </w:rPr>
        <w:t>; Oś 8 s</w:t>
      </w:r>
      <w:r w:rsidR="00F86F44">
        <w:rPr>
          <w:rFonts w:ascii="Arial" w:hAnsi="Arial" w:cs="Arial"/>
        </w:rPr>
        <w:t>zpilek; Minimalna wymagana moc 9</w:t>
      </w:r>
      <w:r w:rsidRPr="005125BB">
        <w:rPr>
          <w:rFonts w:ascii="Arial" w:hAnsi="Arial" w:cs="Arial"/>
        </w:rPr>
        <w:t>0 KM</w:t>
      </w:r>
      <w:r w:rsidR="00F86F44">
        <w:rPr>
          <w:rFonts w:ascii="Arial" w:hAnsi="Arial" w:cs="Arial"/>
        </w:rPr>
        <w:t>; Waga 350</w:t>
      </w:r>
      <w:r w:rsidR="00F85BDD">
        <w:rPr>
          <w:rFonts w:ascii="Arial" w:hAnsi="Arial" w:cs="Arial"/>
        </w:rPr>
        <w:t>0 kg; Wymiary 4,05</w:t>
      </w:r>
      <w:r w:rsidR="00F86F44">
        <w:rPr>
          <w:rFonts w:ascii="Arial" w:hAnsi="Arial" w:cs="Arial"/>
        </w:rPr>
        <w:t xml:space="preserve"> x 2,58</w:t>
      </w:r>
      <w:r w:rsidRPr="005125BB">
        <w:rPr>
          <w:rFonts w:ascii="Arial" w:hAnsi="Arial" w:cs="Arial"/>
        </w:rPr>
        <w:t xml:space="preserve"> x </w:t>
      </w:r>
      <w:r w:rsidR="00F85BDD">
        <w:rPr>
          <w:rFonts w:ascii="Arial" w:hAnsi="Arial" w:cs="Arial"/>
        </w:rPr>
        <w:t>2,4</w:t>
      </w:r>
      <w:r w:rsidRPr="005125BB">
        <w:rPr>
          <w:rFonts w:ascii="Arial" w:hAnsi="Arial" w:cs="Arial"/>
        </w:rPr>
        <w:t>5 m</w:t>
      </w:r>
    </w:p>
    <w:p w:rsidR="005125BB" w:rsidRPr="005125BB" w:rsidRDefault="005125BB" w:rsidP="005125BB">
      <w:pPr>
        <w:spacing w:after="0"/>
        <w:jc w:val="both"/>
        <w:rPr>
          <w:rFonts w:ascii="Arial" w:hAnsi="Arial" w:cs="Arial"/>
        </w:rPr>
      </w:pPr>
    </w:p>
    <w:p w:rsidR="005F24C4" w:rsidRDefault="005F24C4" w:rsidP="005125BB">
      <w:pPr>
        <w:spacing w:after="0"/>
        <w:jc w:val="both"/>
        <w:rPr>
          <w:rFonts w:ascii="Arial" w:hAnsi="Arial" w:cs="Arial"/>
        </w:rPr>
      </w:pPr>
      <w:r w:rsidRPr="005125BB">
        <w:rPr>
          <w:rFonts w:ascii="Arial" w:hAnsi="Arial" w:cs="Arial"/>
        </w:rPr>
        <w:t>Najważniejsze rozwiązania:</w:t>
      </w:r>
    </w:p>
    <w:p w:rsidR="00F86F44" w:rsidRPr="005125BB" w:rsidRDefault="00F86F44" w:rsidP="005125B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Pełnowalcowa komora prasująca</w:t>
      </w:r>
    </w:p>
    <w:p w:rsidR="005125BB" w:rsidRPr="005125BB" w:rsidRDefault="005F24C4" w:rsidP="005125BB">
      <w:pPr>
        <w:spacing w:after="0"/>
        <w:jc w:val="both"/>
        <w:rPr>
          <w:rFonts w:ascii="Arial" w:hAnsi="Arial" w:cs="Arial"/>
        </w:rPr>
      </w:pPr>
      <w:r w:rsidRPr="005125BB">
        <w:rPr>
          <w:rFonts w:ascii="Arial" w:hAnsi="Arial" w:cs="Arial"/>
        </w:rPr>
        <w:t xml:space="preserve">System opuszczanej podłogi Drop Floor, </w:t>
      </w:r>
    </w:p>
    <w:p w:rsidR="005125BB" w:rsidRPr="005125BB" w:rsidRDefault="005125BB" w:rsidP="005125BB">
      <w:pPr>
        <w:spacing w:after="0"/>
        <w:jc w:val="both"/>
        <w:rPr>
          <w:rFonts w:ascii="Arial" w:hAnsi="Arial" w:cs="Arial"/>
        </w:rPr>
      </w:pPr>
      <w:r w:rsidRPr="005125BB">
        <w:rPr>
          <w:rFonts w:ascii="Arial" w:hAnsi="Arial" w:cs="Arial"/>
        </w:rPr>
        <w:t xml:space="preserve">System nakładania siatki Vario, </w:t>
      </w:r>
    </w:p>
    <w:p w:rsidR="005125BB" w:rsidRPr="005125BB" w:rsidRDefault="005125BB" w:rsidP="005125BB">
      <w:pPr>
        <w:spacing w:after="0"/>
        <w:jc w:val="both"/>
        <w:rPr>
          <w:rFonts w:ascii="Arial" w:hAnsi="Arial" w:cs="Arial"/>
        </w:rPr>
      </w:pPr>
      <w:r w:rsidRPr="005125BB">
        <w:rPr>
          <w:rFonts w:ascii="Arial" w:hAnsi="Arial" w:cs="Arial"/>
        </w:rPr>
        <w:t xml:space="preserve">Rotor podający w kształcie gwiazdy, </w:t>
      </w:r>
    </w:p>
    <w:p w:rsidR="005125BB" w:rsidRPr="005125BB" w:rsidRDefault="005125BB" w:rsidP="005125BB">
      <w:pPr>
        <w:spacing w:after="0"/>
        <w:jc w:val="both"/>
        <w:rPr>
          <w:rFonts w:ascii="Arial" w:hAnsi="Arial" w:cs="Arial"/>
        </w:rPr>
      </w:pPr>
      <w:r w:rsidRPr="005125BB">
        <w:rPr>
          <w:rFonts w:ascii="Arial" w:hAnsi="Arial" w:cs="Arial"/>
        </w:rPr>
        <w:t>2</w:t>
      </w:r>
      <w:r w:rsidR="007036A1">
        <w:rPr>
          <w:rFonts w:ascii="Arial" w:hAnsi="Arial" w:cs="Arial"/>
        </w:rPr>
        <w:t xml:space="preserve">,1 </w:t>
      </w:r>
      <w:r w:rsidRPr="005125BB">
        <w:rPr>
          <w:rFonts w:ascii="Arial" w:hAnsi="Arial" w:cs="Arial"/>
        </w:rPr>
        <w:t>-</w:t>
      </w:r>
      <w:r w:rsidR="007036A1">
        <w:rPr>
          <w:rFonts w:ascii="Arial" w:hAnsi="Arial" w:cs="Arial"/>
        </w:rPr>
        <w:t xml:space="preserve"> </w:t>
      </w:r>
      <w:r w:rsidRPr="005125BB">
        <w:rPr>
          <w:rFonts w:ascii="Arial" w:hAnsi="Arial" w:cs="Arial"/>
        </w:rPr>
        <w:t xml:space="preserve">metrowy galwanizowany podbieracz, </w:t>
      </w:r>
    </w:p>
    <w:p w:rsidR="005125BB" w:rsidRPr="005125BB" w:rsidRDefault="00F86F44" w:rsidP="005125B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System progresywnego smarowania</w:t>
      </w:r>
    </w:p>
    <w:p w:rsidR="005F24C4" w:rsidRDefault="00F101E9" w:rsidP="005125B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Hydrauliczna</w:t>
      </w:r>
      <w:r w:rsidR="00F85BDD">
        <w:rPr>
          <w:rFonts w:ascii="Arial" w:hAnsi="Arial" w:cs="Arial"/>
        </w:rPr>
        <w:t xml:space="preserve"> blokada tylnej klapy;</w:t>
      </w:r>
    </w:p>
    <w:p w:rsidR="00F85BDD" w:rsidRDefault="00F85BDD" w:rsidP="005125B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Uszczelki samoczyszczące walców</w:t>
      </w:r>
    </w:p>
    <w:p w:rsidR="00F86F44" w:rsidRDefault="00F86F44" w:rsidP="005125B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Standardowe ogumienie 500/50-22,5</w:t>
      </w:r>
      <w:bookmarkStart w:id="0" w:name="_GoBack"/>
      <w:bookmarkEnd w:id="0"/>
    </w:p>
    <w:p w:rsidR="00A60B0C" w:rsidRPr="005125BB" w:rsidRDefault="00A60B0C" w:rsidP="005125BB">
      <w:pPr>
        <w:spacing w:after="0"/>
        <w:jc w:val="both"/>
        <w:rPr>
          <w:rFonts w:ascii="Arial" w:hAnsi="Arial" w:cs="Arial"/>
        </w:rPr>
      </w:pPr>
    </w:p>
    <w:sectPr w:rsidR="00A60B0C" w:rsidRPr="005125BB" w:rsidSect="001621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4C4"/>
    <w:rsid w:val="001567DA"/>
    <w:rsid w:val="001621CB"/>
    <w:rsid w:val="002351FE"/>
    <w:rsid w:val="005125BB"/>
    <w:rsid w:val="005F24C4"/>
    <w:rsid w:val="007036A1"/>
    <w:rsid w:val="00854482"/>
    <w:rsid w:val="009701FB"/>
    <w:rsid w:val="009A15B2"/>
    <w:rsid w:val="009E7F0F"/>
    <w:rsid w:val="00A60B0C"/>
    <w:rsid w:val="00D46BA5"/>
    <w:rsid w:val="00EC6B59"/>
    <w:rsid w:val="00F101E9"/>
    <w:rsid w:val="00F85BDD"/>
    <w:rsid w:val="00F86F44"/>
    <w:rsid w:val="00FD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170B04-0EA1-4B86-84D2-5844D6343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1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Jakszta</dc:creator>
  <cp:lastModifiedBy>admin</cp:lastModifiedBy>
  <cp:revision>2</cp:revision>
  <dcterms:created xsi:type="dcterms:W3CDTF">2019-05-06T13:59:00Z</dcterms:created>
  <dcterms:modified xsi:type="dcterms:W3CDTF">2019-05-06T13:59:00Z</dcterms:modified>
</cp:coreProperties>
</file>