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171EB" w14:textId="77777777" w:rsidR="00752183" w:rsidRDefault="00752183" w:rsidP="00752183">
      <w:pPr>
        <w:pStyle w:val="Akapitzlist"/>
        <w:numPr>
          <w:ilvl w:val="0"/>
          <w:numId w:val="2"/>
        </w:numPr>
        <w:rPr>
          <w:b/>
        </w:rPr>
      </w:pPr>
      <w:proofErr w:type="spellStart"/>
      <w:r w:rsidRPr="009A43E5">
        <w:rPr>
          <w:rFonts w:asciiTheme="minorHAnsi" w:hAnsiTheme="minorHAnsi" w:cstheme="minorHAnsi"/>
        </w:rPr>
        <w:t>Zmiennokomorowa</w:t>
      </w:r>
      <w:proofErr w:type="spellEnd"/>
      <w:r w:rsidRPr="009A43E5">
        <w:rPr>
          <w:rFonts w:asciiTheme="minorHAnsi" w:hAnsiTheme="minorHAnsi" w:cstheme="minorHAnsi"/>
        </w:rPr>
        <w:t xml:space="preserve"> prasa zwijająca</w:t>
      </w:r>
      <w:r>
        <w:rPr>
          <w:rFonts w:ascii="Helvetica" w:hAnsi="Helvetica" w:cs="Helvetica"/>
          <w:color w:val="000000"/>
          <w:shd w:val="clear" w:color="auto" w:fill="F7F7F7"/>
        </w:rPr>
        <w:t xml:space="preserve"> </w:t>
      </w:r>
      <w:r w:rsidRPr="00D95F4D">
        <w:rPr>
          <w:b/>
        </w:rPr>
        <w:t>VARIANT 560RC</w:t>
      </w:r>
    </w:p>
    <w:p w14:paraId="006BFD65" w14:textId="77777777" w:rsidR="00752183" w:rsidRDefault="00752183" w:rsidP="00752183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5063E2">
        <w:rPr>
          <w:rFonts w:asciiTheme="minorHAnsi" w:hAnsiTheme="minorHAnsi" w:cstheme="minorHAnsi"/>
        </w:rPr>
        <w:t>Przedsiębiorstwo Techniczno-Handlowe</w:t>
      </w:r>
      <w:r>
        <w:rPr>
          <w:rFonts w:asciiTheme="minorHAnsi" w:hAnsiTheme="minorHAnsi" w:cstheme="minorHAnsi"/>
        </w:rPr>
        <w:t xml:space="preserve"> </w:t>
      </w:r>
      <w:r w:rsidRPr="005063E2">
        <w:rPr>
          <w:rFonts w:asciiTheme="minorHAnsi" w:hAnsiTheme="minorHAnsi" w:cstheme="minorHAnsi"/>
        </w:rPr>
        <w:t>Roltex Sp. z o.o.</w:t>
      </w:r>
    </w:p>
    <w:p w14:paraId="49E4C7EF" w14:textId="77777777" w:rsidR="00752183" w:rsidRDefault="00752183" w:rsidP="00752183">
      <w:pPr>
        <w:pStyle w:val="Akapitzlist"/>
        <w:numPr>
          <w:ilvl w:val="0"/>
          <w:numId w:val="2"/>
        </w:numPr>
      </w:pPr>
    </w:p>
    <w:p w14:paraId="68D6F729" w14:textId="77777777" w:rsidR="00752183" w:rsidRDefault="00752183" w:rsidP="00752183">
      <w:pPr>
        <w:pStyle w:val="Akapitzlist"/>
        <w:numPr>
          <w:ilvl w:val="1"/>
          <w:numId w:val="2"/>
        </w:numPr>
      </w:pPr>
      <w:r>
        <w:t>Szerokość podbieracza: 2,10</w:t>
      </w:r>
    </w:p>
    <w:p w14:paraId="19D4D54F" w14:textId="77777777" w:rsidR="00752183" w:rsidRDefault="00752183" w:rsidP="00752183">
      <w:pPr>
        <w:pStyle w:val="Akapitzlist"/>
        <w:numPr>
          <w:ilvl w:val="1"/>
          <w:numId w:val="2"/>
        </w:numPr>
      </w:pPr>
      <w:r w:rsidRPr="009812B0">
        <w:t>Koła kopiujące podbieracza</w:t>
      </w:r>
      <w:r>
        <w:t>:</w:t>
      </w:r>
      <w:r w:rsidRPr="009812B0">
        <w:t xml:space="preserve"> Skrętne</w:t>
      </w:r>
    </w:p>
    <w:p w14:paraId="15080361" w14:textId="77777777" w:rsidR="00752183" w:rsidRDefault="00752183" w:rsidP="00752183">
      <w:pPr>
        <w:pStyle w:val="Akapitzlist"/>
        <w:numPr>
          <w:ilvl w:val="1"/>
          <w:numId w:val="2"/>
        </w:numPr>
      </w:pPr>
      <w:r>
        <w:t>System podawania ROTO CUT: Rotor tnący, czteroramienny, opuszczana podłoga cięcia</w:t>
      </w:r>
    </w:p>
    <w:p w14:paraId="6F76653F" w14:textId="77777777" w:rsidR="00752183" w:rsidRDefault="00752183" w:rsidP="00752183">
      <w:pPr>
        <w:pStyle w:val="Akapitzlist"/>
        <w:numPr>
          <w:ilvl w:val="1"/>
          <w:numId w:val="2"/>
        </w:numPr>
      </w:pPr>
      <w:r>
        <w:t>Ilość noży: 14 indywidualnie zabezpieczonych</w:t>
      </w:r>
    </w:p>
    <w:p w14:paraId="2C1706E4" w14:textId="77777777" w:rsidR="00752183" w:rsidRDefault="00752183" w:rsidP="00752183">
      <w:pPr>
        <w:pStyle w:val="Akapitzlist"/>
        <w:numPr>
          <w:ilvl w:val="1"/>
          <w:numId w:val="2"/>
        </w:numPr>
      </w:pPr>
      <w:r>
        <w:t>Ilość pasów: 4 bezkońcowe pasy</w:t>
      </w:r>
    </w:p>
    <w:p w14:paraId="0A702CFA" w14:textId="77777777" w:rsidR="00752183" w:rsidRDefault="00752183" w:rsidP="00752183">
      <w:pPr>
        <w:pStyle w:val="Akapitzlist"/>
        <w:numPr>
          <w:ilvl w:val="1"/>
          <w:numId w:val="2"/>
        </w:numPr>
      </w:pPr>
      <w:r>
        <w:t>Średnica beli: 0,90 - 1,60 m</w:t>
      </w:r>
    </w:p>
    <w:p w14:paraId="0C7A25A0" w14:textId="77777777" w:rsidR="00752183" w:rsidRDefault="00752183" w:rsidP="00752183">
      <w:pPr>
        <w:pStyle w:val="Akapitzlist"/>
        <w:numPr>
          <w:ilvl w:val="1"/>
          <w:numId w:val="2"/>
        </w:numPr>
      </w:pPr>
      <w:r>
        <w:t>System owijania: Wiązanie siatką XW</w:t>
      </w:r>
    </w:p>
    <w:p w14:paraId="45022472" w14:textId="77777777" w:rsidR="00752183" w:rsidRDefault="00752183" w:rsidP="00752183">
      <w:pPr>
        <w:pStyle w:val="Akapitzlist"/>
        <w:numPr>
          <w:ilvl w:val="1"/>
          <w:numId w:val="2"/>
        </w:numPr>
      </w:pPr>
      <w:r>
        <w:t>Terminal sterujący: ISOBUS CEMIS 700</w:t>
      </w:r>
    </w:p>
    <w:p w14:paraId="7E3D0187" w14:textId="77777777" w:rsidR="00752183" w:rsidRDefault="00752183" w:rsidP="00752183">
      <w:pPr>
        <w:pStyle w:val="Akapitzlist"/>
        <w:numPr>
          <w:ilvl w:val="1"/>
          <w:numId w:val="2"/>
        </w:numPr>
      </w:pPr>
      <w:r>
        <w:t>Ogumienie: 500/50-17</w:t>
      </w:r>
    </w:p>
    <w:p w14:paraId="05708943" w14:textId="77777777" w:rsidR="00752183" w:rsidRPr="00D95F4D" w:rsidRDefault="00752183" w:rsidP="00752183">
      <w:pPr>
        <w:pStyle w:val="Akapitzlist"/>
        <w:numPr>
          <w:ilvl w:val="0"/>
          <w:numId w:val="2"/>
        </w:numPr>
        <w:rPr>
          <w:b/>
        </w:rPr>
      </w:pPr>
      <w:r>
        <w:t>Prasa zwijająca VARIANT to prawdziwy tytan pracy. Przekonuje wysoka wydajnością, długą trwałością i prostotą obsługi. A także inteligentnymi pomysłami, które wprawdzie nie wyręczają w ciężkiej pracy, ale sprawiają, że staje się łatwiejsza.</w:t>
      </w:r>
    </w:p>
    <w:p w14:paraId="494E9480" w14:textId="77777777" w:rsidR="00752183" w:rsidRDefault="00752183" w:rsidP="00752183">
      <w:pPr>
        <w:pStyle w:val="Akapitzlist"/>
      </w:pPr>
    </w:p>
    <w:p w14:paraId="66A3BF13" w14:textId="77777777" w:rsidR="00752183" w:rsidRPr="00D95F4D" w:rsidRDefault="00752183" w:rsidP="00752183">
      <w:pPr>
        <w:pStyle w:val="Akapitzlist"/>
        <w:rPr>
          <w:b/>
        </w:rPr>
      </w:pPr>
      <w:r>
        <w:t>Oprócz indywidualnych mocnych stron, wszystkie modele VARIANT mają wspólne decydujące zalety:</w:t>
      </w:r>
    </w:p>
    <w:p w14:paraId="32E62E2B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SMART DENSITY dla idealnego kształtu balotów</w:t>
      </w:r>
    </w:p>
    <w:p w14:paraId="43860189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SMART DENSITY dla miękkiego rdzenia w sianie</w:t>
      </w:r>
    </w:p>
    <w:p w14:paraId="06F5BD6A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SMART DENSITY dla niezawodnej pracy pasów</w:t>
      </w:r>
    </w:p>
    <w:p w14:paraId="1C703A6A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Duża masa balotów</w:t>
      </w:r>
    </w:p>
    <w:p w14:paraId="187DC31C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100% wprawienie balotu w ruch w każdych warunkach żniw dzięki aktywnemu rotorowi</w:t>
      </w:r>
    </w:p>
    <w:p w14:paraId="2BB2D168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Możliwość regulacji średnicy balotu (1,60 m lub 1,80 m)</w:t>
      </w:r>
    </w:p>
    <w:p w14:paraId="06183A28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Innowacyjny miękki rdzeń dostosowany do indywidualnych potrzeb</w:t>
      </w:r>
    </w:p>
    <w:p w14:paraId="6A7BCCEC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 xml:space="preserve">Nowy, opatentowany system wiązania z blachą wprowadzającą siatkę z rozwiązaniami CLAAS </w:t>
      </w:r>
      <w:proofErr w:type="spellStart"/>
      <w:r>
        <w:t>Covered</w:t>
      </w:r>
      <w:proofErr w:type="spellEnd"/>
      <w:r>
        <w:t xml:space="preserve"> lub CLAAS </w:t>
      </w:r>
      <w:proofErr w:type="spellStart"/>
      <w:r>
        <w:t>Covered</w:t>
      </w:r>
      <w:proofErr w:type="spellEnd"/>
      <w:r>
        <w:t xml:space="preserve"> XW</w:t>
      </w:r>
    </w:p>
    <w:p w14:paraId="2A716303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Odkładanie balotu w ciągu 6 sekund</w:t>
      </w:r>
    </w:p>
    <w:p w14:paraId="5AF0256F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Optymalny przepływ materiału przez podbieracz do rotora</w:t>
      </w:r>
    </w:p>
    <w:p w14:paraId="49D8E7C5" w14:textId="77777777" w:rsidR="00752183" w:rsidRDefault="00752183" w:rsidP="00752183">
      <w:pPr>
        <w:pStyle w:val="Akapitzlist"/>
        <w:numPr>
          <w:ilvl w:val="0"/>
          <w:numId w:val="1"/>
        </w:numPr>
      </w:pPr>
      <w:r>
        <w:t>Seryjne przyłącze ISOBUS</w:t>
      </w:r>
    </w:p>
    <w:p w14:paraId="7496BC2F" w14:textId="0F857D80" w:rsidR="00D4368D" w:rsidRDefault="00000000"/>
    <w:p w14:paraId="6A7B2501" w14:textId="77777777" w:rsidR="00752183" w:rsidRDefault="00752183" w:rsidP="00752183">
      <w:pPr>
        <w:rPr>
          <w:b/>
          <w:bCs/>
        </w:rPr>
      </w:pPr>
    </w:p>
    <w:p w14:paraId="309B9220" w14:textId="59B75D17" w:rsidR="00752183" w:rsidRPr="00752183" w:rsidRDefault="00752183" w:rsidP="00752183">
      <w:pPr>
        <w:rPr>
          <w:b/>
          <w:bCs/>
        </w:rPr>
      </w:pPr>
      <w:r w:rsidRPr="00752183">
        <w:rPr>
          <w:b/>
          <w:bCs/>
        </w:rPr>
        <w:t xml:space="preserve">Ciągnik </w:t>
      </w:r>
      <w:r w:rsidRPr="00752183">
        <w:rPr>
          <w:b/>
          <w:bCs/>
        </w:rPr>
        <w:t>CLAAS ARION 630 CMATIC</w:t>
      </w:r>
    </w:p>
    <w:p w14:paraId="5B41959D" w14:textId="77777777" w:rsidR="00752183" w:rsidRDefault="00752183" w:rsidP="00752183"/>
    <w:p w14:paraId="1AD67808" w14:textId="2430916C" w:rsidR="00752183" w:rsidRDefault="00752183" w:rsidP="00752183">
      <w:pPr>
        <w:pStyle w:val="Akapitzlist"/>
        <w:numPr>
          <w:ilvl w:val="0"/>
          <w:numId w:val="3"/>
        </w:numPr>
      </w:pPr>
      <w:r>
        <w:t>C</w:t>
      </w:r>
      <w:r>
        <w:t>i</w:t>
      </w:r>
      <w:r>
        <w:t>ągnik o mocy 165 KM z nowoczesną przekładnią bezstopniową CMATIC. Operator wybiera prędkość a ciągnik sam dobiera przełożenie i obroty silnika, bez szarpnięć.</w:t>
      </w:r>
    </w:p>
    <w:p w14:paraId="30C78AF9" w14:textId="77777777" w:rsidR="00752183" w:rsidRDefault="00752183" w:rsidP="00752183">
      <w:pPr>
        <w:pStyle w:val="Akapitzlist"/>
        <w:numPr>
          <w:ilvl w:val="0"/>
          <w:numId w:val="3"/>
        </w:numPr>
      </w:pPr>
      <w:proofErr w:type="spellStart"/>
      <w:r>
        <w:t>Udźwgi</w:t>
      </w:r>
      <w:proofErr w:type="spellEnd"/>
      <w:r>
        <w:t xml:space="preserve"> TUZ wynosi 8 ton, posiada 4 prędkości WOM.</w:t>
      </w:r>
    </w:p>
    <w:p w14:paraId="7E189F72" w14:textId="3C2B06F9" w:rsidR="00752183" w:rsidRDefault="00752183" w:rsidP="00752183">
      <w:pPr>
        <w:pStyle w:val="Akapitzlist"/>
        <w:numPr>
          <w:ilvl w:val="0"/>
          <w:numId w:val="3"/>
        </w:numPr>
      </w:pPr>
      <w:r>
        <w:t xml:space="preserve">Wydajność układu hydraulicznego to 150 </w:t>
      </w:r>
      <w:proofErr w:type="spellStart"/>
      <w:r>
        <w:t>l.min</w:t>
      </w:r>
      <w:proofErr w:type="spellEnd"/>
    </w:p>
    <w:p w14:paraId="11A9E5A8" w14:textId="77777777" w:rsidR="00752183" w:rsidRDefault="00752183" w:rsidP="00752183">
      <w:pPr>
        <w:pStyle w:val="Akapitzlist"/>
        <w:numPr>
          <w:ilvl w:val="0"/>
          <w:numId w:val="3"/>
        </w:numPr>
      </w:pPr>
      <w:r>
        <w:t>Rozstaw osi 2,82 m, masa własna 8,200 kg przy rozłożeniu masy 50/50</w:t>
      </w:r>
    </w:p>
    <w:p w14:paraId="3DDC20A5" w14:textId="77777777" w:rsidR="00752183" w:rsidRDefault="00752183" w:rsidP="00752183"/>
    <w:p w14:paraId="0F2C468F" w14:textId="77777777" w:rsidR="00752183" w:rsidRDefault="00752183"/>
    <w:sectPr w:rsidR="00752183" w:rsidSect="005415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94B4F"/>
    <w:multiLevelType w:val="hybridMultilevel"/>
    <w:tmpl w:val="917E2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4DA"/>
    <w:multiLevelType w:val="hybridMultilevel"/>
    <w:tmpl w:val="B2AE5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035A1"/>
    <w:multiLevelType w:val="hybridMultilevel"/>
    <w:tmpl w:val="7A7C6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349475">
    <w:abstractNumId w:val="0"/>
  </w:num>
  <w:num w:numId="2" w16cid:durableId="867110024">
    <w:abstractNumId w:val="2"/>
  </w:num>
  <w:num w:numId="3" w16cid:durableId="1224831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183"/>
    <w:rsid w:val="00266804"/>
    <w:rsid w:val="00546E89"/>
    <w:rsid w:val="006141DB"/>
    <w:rsid w:val="00614C72"/>
    <w:rsid w:val="00752183"/>
    <w:rsid w:val="00953453"/>
    <w:rsid w:val="00C00A2C"/>
    <w:rsid w:val="00DE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1FED"/>
  <w15:chartTrackingRefBased/>
  <w15:docId w15:val="{D35456EE-44E7-40AE-8F1D-5D8DE38C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52183"/>
    <w:pPr>
      <w:spacing w:after="0" w:line="240" w:lineRule="auto"/>
    </w:pPr>
    <w:rPr>
      <w:rFonts w:ascii="Arial" w:hAnsi="Arial" w:cs="Arial"/>
      <w:kern w:val="0"/>
      <w:szCs w:val="24"/>
      <w:lang w:eastAsia="de-D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rsid w:val="00752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ZIELIŃSKI</dc:creator>
  <cp:keywords/>
  <dc:description/>
  <cp:lastModifiedBy>Ernest ZIELIŃSKI</cp:lastModifiedBy>
  <cp:revision>2</cp:revision>
  <dcterms:created xsi:type="dcterms:W3CDTF">2023-04-21T07:08:00Z</dcterms:created>
  <dcterms:modified xsi:type="dcterms:W3CDTF">2023-04-21T07:08:00Z</dcterms:modified>
</cp:coreProperties>
</file>